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661"/>
        <w:gridCol w:w="1885"/>
        <w:gridCol w:w="1092"/>
      </w:tblGrid>
      <w:tr>
        <w:trPr/>
        <w:tc>
          <w:tcPr>
            <w:tcW w:w="6661" w:type="dxa"/>
            <w:tcBorders>
              <w:top w:val="single" w:sz="2" w:space="0" w:color="000000"/>
              <w:left w:val="single" w:sz="2" w:space="0" w:color="000000"/>
              <w:bottom w:val="single" w:sz="2" w:space="0" w:color="000000"/>
              <w:insideH w:val="single" w:sz="2" w:space="0" w:color="000000"/>
            </w:tcBorders>
            <w:shd w:fill="auto" w:val="clear"/>
          </w:tcPr>
          <w:p>
            <w:pPr>
              <w:pStyle w:val="Normal"/>
              <w:rPr/>
            </w:pPr>
            <w:r>
              <w:rPr/>
              <w:t>Die Schülerinnen und Schüler …</w:t>
            </w:r>
          </w:p>
        </w:tc>
        <w:tc>
          <w:tcPr>
            <w:tcW w:w="1885" w:type="dxa"/>
            <w:tcBorders>
              <w:top w:val="single" w:sz="2" w:space="0" w:color="000000"/>
              <w:bottom w:val="single" w:sz="2" w:space="0" w:color="000000"/>
              <w:insideH w:val="single" w:sz="2" w:space="0" w:color="000000"/>
            </w:tcBorders>
            <w:shd w:fill="auto" w:val="clear"/>
          </w:tcPr>
          <w:p>
            <w:pPr>
              <w:pStyle w:val="Normal"/>
              <w:rPr/>
            </w:pPr>
            <w:r>
              <w:rPr/>
              <w:t xml:space="preserve">Buch S. </w:t>
            </w:r>
          </w:p>
        </w:tc>
        <w:tc>
          <w:tcPr>
            <w:tcW w:w="1092"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landwirtschaftliche Nutzflächen als anthropogen beein-flusste Ökosysteme.</w:t>
              <w:br/>
            </w:r>
            <w:r>
              <w:rPr>
                <w:i/>
                <w:iCs/>
              </w:rPr>
              <w:t>Seit 8000 Jahren kann der Mensch gezielt Nahrungsmittel anbauen. Damit beeinflusst er seine Umgebung.</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Beispiele für die Kultivierung von Pflanzen (z. B. Kohl, Getreide) und die Domestizierung von Tieren (z. B. Ur).</w:t>
              <w:br/>
            </w:r>
            <w:r>
              <w:rPr>
                <w:i/>
                <w:iCs/>
              </w:rPr>
              <w:t>Am Anfang des Anbaus von Kulturpflanzen waren diese nicht so ertragreich wie sie es heute sind. Pflanzen und Tiere wurden vom Menschen systematisch nach ihrem Nutzen ausgesucht und weiterentwickelt.</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anhand ausgewählter Beispiele (z. B. Brot und Fleisch) die landwirtschaftliche und industrielle Produktion von Lebensmitteln.</w:t>
              <w:br/>
            </w:r>
            <w:r>
              <w:rPr>
                <w:i/>
                <w:iCs/>
              </w:rPr>
              <w:t xml:space="preserve">Heute erwerben wir viele Lebensmittel in Supermärkten. Der Weg vom Ursprung, über die Verarbeitung bis zur </w:t>
            </w:r>
            <w:r>
              <w:rPr>
                <w:i/>
                <w:iCs/>
              </w:rPr>
              <w:t>Zubereitung</w:t>
            </w:r>
            <w:r>
              <w:rPr>
                <w:i/>
                <w:iCs/>
              </w:rPr>
              <w:t xml:space="preserve"> ist oft spannend und vielfältig.</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dass Lebewesen Nährstoffe benötigen, um sich selbst zu erhalten.</w:t>
              <w:br/>
            </w:r>
            <w:r>
              <w:rPr>
                <w:i/>
                <w:iCs/>
              </w:rPr>
              <w:t>Eigentlich selbstverständlich, dass alle Lebewesen geeignete Stoffe aufnehmen müssen. Welche Stoffe genau dies sind und welche Gruppen man deshalb bilden kann, wird hier behandelt.</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erläutern den Nährstoffbedarf des Menschen durch Grund- und Leistungsumsatz.</w:t>
              <w:br/>
            </w:r>
            <w:r>
              <w:rPr>
                <w:i/>
                <w:iCs/>
              </w:rPr>
              <w:t>In der Schwangerschaft muss eine Frau mehr und auch andere Nährstoffe zu sich nehmen. Auch eine Bauarbeiterin braucht eine andere Zusammenstellung der Nährstoffe als ein Angestellter.</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nennen die Unterschiede der Nährstoffklassen bezüglich ihrer Funktion.</w:t>
              <w:br/>
            </w:r>
            <w:r>
              <w:rPr>
                <w:i/>
                <w:iCs/>
              </w:rPr>
              <w:t>Vielleicht hat man schon mal was von Vitaminen gehört. Von dieser Stoffklasse brauchen wir täglich nur kleinste Mengen, Kohlenhydrate verzehren wir in großen Mengen. Die Mengen geben schon einen Hinweis darauf, dass unser Körper diese Stoffe für unterschiedliche Funktionen braucht.</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ordnen Nahrungsmitteln Nährstoffe zu.</w:t>
              <w:br/>
            </w:r>
            <w:r>
              <w:rPr>
                <w:i/>
                <w:iCs/>
              </w:rPr>
              <w:t>Butter ist fettig, Quark enthält viel Eiweiß und die Kartoffel enthält viele Kohlenhydrate. Alle anderen Nahrungsmittel enthalten auch diese Nährstoffe, aber in anderen Anteilen.</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den Aufbau und die Funktion des menschlichen Verdauungssystems.</w:t>
              <w:br/>
            </w:r>
            <w:r>
              <w:rPr>
                <w:i/>
                <w:iCs/>
              </w:rPr>
              <w:t>Vom Mund, über Magen und Darm wird der Nahrungsbrei zerkleinert, zerlegt und von unserem Körper in Teilen aufgenommen.</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Enzyme als Biokatalysatoren, die modellhaft nach dem Schlüssel-Schloss-Prinzip funktionieren.</w:t>
              <w:br/>
            </w:r>
            <w:r>
              <w:rPr>
                <w:i/>
                <w:iCs/>
              </w:rPr>
              <w:t>Auch unser Körper ist in der Lage Stoffe zu produzieren, die uns die Nährstoffaufnahme erleichtert. Diese Stoffklasse spielt auch in vielen anderen lebenswichtigen Prozessen eine Rolle.</w:t>
            </w:r>
          </w:p>
        </w:tc>
        <w:tc>
          <w:tcPr>
            <w:tcW w:w="1885" w:type="dxa"/>
            <w:tcBorders>
              <w:bottom w:val="single" w:sz="2" w:space="0" w:color="000000"/>
              <w:insideH w:val="single" w:sz="2" w:space="0" w:color="000000"/>
            </w:tcBorders>
            <w:shd w:fill="auto" w:val="clear"/>
          </w:tcPr>
          <w:p>
            <w:pPr>
              <w:pStyle w:val="Normal"/>
              <w:rPr/>
            </w:pPr>
            <w:r>
              <w:rPr/>
            </w:r>
          </w:p>
        </w:tc>
        <w:tc>
          <w:tcPr>
            <w:tcW w:w="1092"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LibreOffice/6.0.7.3$Linux_X86_64 LibreOffice_project/00m0$Build-3</Application>
  <Pages>2</Pages>
  <Words>322</Words>
  <Characters>2097</Characters>
  <CharactersWithSpaces>2409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2020-12-13T17:26:55Z</dcterms:created>
  <dc:creator/>
  <dc:description/>
  <dc:language>de-DE</dc:language>
  <cp:lastModifiedBy/>
  <dcterms:modified xsi:type="dcterms:W3CDTF">2020-12-13T17:33:29Z</dcterms:modified>
  <cp:revision>1</cp:revision>
  <dc:subject/>
  <dc:title/>
</cp:coreProperties>
</file>