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6484"/>
        <w:gridCol w:w="1884"/>
        <w:gridCol w:w="1270"/>
      </w:tblGrid>
      <w:tr>
        <w:trPr/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Die SchülerInnen...</w:t>
            </w: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Buch S. 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nennen natürliche und künstliche Strahlungsquellen.</w:t>
            </w:r>
            <w:r>
              <w:rPr/>
              <w:br/>
            </w:r>
            <w:r>
              <w:rPr>
                <w:i/>
                <w:iCs/>
              </w:rPr>
              <w:t>Im Alltag begegnen uns verschiedene Erscheinungsformen der Radioaktivität, sei es in der Medizin, beim Campen, usw..</w:t>
            </w:r>
          </w:p>
        </w:tc>
        <w:tc>
          <w:tcPr>
            <w:tcW w:w="1884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vergleichen die radioaktiven Strahlungsarten hinsichtlich ihres Durchdringungsvermögens.</w:t>
            </w:r>
            <w:r>
              <w:rPr/>
              <w:br/>
            </w:r>
            <w:r>
              <w:rPr>
                <w:i/>
                <w:iCs/>
              </w:rPr>
              <w:t>Schon unsere Haut kann eine Strahlungsart abschirmen, die anderen durchdringen uns.</w:t>
            </w:r>
          </w:p>
        </w:tc>
        <w:tc>
          <w:tcPr>
            <w:tcW w:w="1884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beschreiben die ionisierende Wirkung radioaktiver Strahlung.</w:t>
            </w:r>
            <w:r>
              <w:rPr/>
              <w:br/>
            </w:r>
            <w:r>
              <w:rPr>
                <w:i/>
                <w:iCs/>
              </w:rPr>
              <w:t>Strahlung kann geladene Teilchen erzeugen. Dies kann gesund sein oder tödlich.</w:t>
            </w:r>
          </w:p>
        </w:tc>
        <w:tc>
          <w:tcPr>
            <w:tcW w:w="1884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beschreiben den radioaktiven Zerfall eines Stoffes unter Verwendung des Begriffes Halbwertszeit.</w:t>
            </w:r>
            <w:r>
              <w:rPr/>
              <w:br/>
            </w:r>
            <w:r>
              <w:rPr>
                <w:i/>
                <w:iCs/>
              </w:rPr>
              <w:t>Vor 4,5 Mrd. Jahren hatten wir die doppelte Menge Uran auf unserem Planeten. Wo ist der Rest hin?</w:t>
            </w:r>
          </w:p>
        </w:tc>
        <w:tc>
          <w:tcPr>
            <w:tcW w:w="1884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beschreiben die Ähnlichkeit von UV-, Röntgen- und Gammastrahlung und sichtbarem Licht und die Unterschiede hinsichtlich ihrer biologischen Wirkung.</w:t>
            </w:r>
            <w:r>
              <w:rPr/>
              <w:br/>
            </w:r>
            <w:r>
              <w:rPr>
                <w:i/>
                <w:iCs/>
              </w:rPr>
              <w:t xml:space="preserve">Ich kann die Strahlungsarten mit dem Begriff </w:t>
            </w:r>
            <w:r>
              <w:rPr>
                <w:i/>
                <w:iCs/>
              </w:rPr>
              <w:t>Dosis</w:t>
            </w:r>
            <w:r>
              <w:rPr>
                <w:i/>
                <w:iCs/>
              </w:rPr>
              <w:t xml:space="preserve"> in Verbindung setzen.</w:t>
            </w:r>
          </w:p>
        </w:tc>
        <w:tc>
          <w:tcPr>
            <w:tcW w:w="1884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beschreiben die Vorgänge bei Kernspaltung und Kettenreaktion.</w:t>
            </w:r>
            <w:r>
              <w:rPr/>
              <w:br/>
            </w:r>
            <w:r>
              <w:rPr>
                <w:i/>
                <w:iCs/>
              </w:rPr>
              <w:t>Dicke Atomkerne können platzen, die entstehenden Teile können wiederum Atomkerne spalten. Hört das denn niemals auf?</w:t>
            </w:r>
          </w:p>
        </w:tc>
        <w:tc>
          <w:tcPr>
            <w:tcW w:w="1884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2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LibreOffice/6.0.7.3$Linux_X86_64 LibreOffice_project/00m0$Build-3</Application>
  <Pages>1</Pages>
  <Words>141</Words>
  <Characters>964</Characters>
  <CharactersWithSpaces>1098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2020-12-14T10:25:56Z</dcterms:created>
  <dc:creator/>
  <dc:description/>
  <dc:language>de-DE</dc:language>
  <cp:lastModifiedBy/>
  <dcterms:modified xsi:type="dcterms:W3CDTF">2020-12-14T10:31:23Z</dcterms:modified>
  <cp:revision>1</cp:revision>
  <dc:subject/>
  <dc:title/>
</cp:coreProperties>
</file>