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NW Jg.12-Genetik</w:t>
      </w:r>
    </w:p>
    <w:p>
      <w:pPr>
        <w:pStyle w:val="Normal"/>
        <w:bidi w:val="0"/>
        <w:jc w:val="left"/>
        <w:rPr/>
      </w:pPr>
      <w:r>
        <w:rPr/>
      </w:r>
    </w:p>
    <w:p>
      <w:pPr>
        <w:pStyle w:val="TextBody"/>
        <w:bidi w:val="0"/>
        <w:spacing w:lineRule="auto" w:line="276" w:before="0" w:after="140"/>
        <w:jc w:val="left"/>
        <w:rPr/>
      </w:pPr>
      <w:r>
        <w:rPr/>
        <w:t>die eigene Lebensplanung ist sehr dynamisch, irgendwann steht auch für Sie die Frage an: möchte ich eigene Kinder und vor allem wann? Diese Frage kann hier natürlich nicht beantwortet werden, aber die Biologie kann wertvolle Hinweise geben und diese haben mit der Genetik zu tun. Betrachten Sie im historischen Kontext die Familienplanung und überlegen Sie sich, welche Aspekte für Sie ein wichtige Rolle spielen.</w:t>
      </w:r>
    </w:p>
    <w:p>
      <w:pPr>
        <w:pStyle w:val="TextBody"/>
        <w:bidi w:val="0"/>
        <w:spacing w:lineRule="auto" w:line="276" w:before="0" w:after="140"/>
        <w:jc w:val="left"/>
        <w:rPr/>
      </w:pPr>
      <w:r>
        <w:rPr/>
      </w:r>
    </w:p>
    <w:p>
      <w:pPr>
        <w:pStyle w:val="TextBody"/>
        <w:bidi w:val="0"/>
        <w:spacing w:lineRule="auto" w:line="276" w:before="0" w:after="140"/>
        <w:jc w:val="left"/>
        <w:rPr/>
      </w:pPr>
      <w:r>
        <w:rPr/>
        <w:t xml:space="preserve">Wie geben Lebewesen ihre Erbinformationen an die nächste Generation weiter? Dieser durchaus spannenden und erst vor wenigen Jahrzehnten gelösten Frage nachzugehen, bemüht man sich in dieser UE. </w:t>
      </w:r>
    </w:p>
    <w:p>
      <w:pPr>
        <w:pStyle w:val="TextBody"/>
        <w:bidi w:val="0"/>
        <w:spacing w:lineRule="auto" w:line="276" w:before="0" w:after="140"/>
        <w:jc w:val="left"/>
        <w:rPr/>
      </w:pPr>
      <w:r>
        <w:rPr/>
        <w:t>Das wirtschaftlich und technisch beständig wachsende Arbeitsfeld der Genetik zumindest in einigen Fragen zu erfassen, könnte man in dieser UE stärker thematisieren. Viele ethische Fragen im Umgang mit Genetik sind auch von den nachfolgenden Generationen zu beantworten. Daher darf man die Auseinandersetzung mit dem Thema nicht scheuen.</w:t>
      </w:r>
    </w:p>
    <w:p>
      <w:pPr>
        <w:pStyle w:val="Heading4"/>
        <w:bidi w:val="0"/>
        <w:jc w:val="left"/>
        <w:rPr/>
      </w:pPr>
      <w:r>
        <w:rPr/>
        <w:t>Biologische Grundlagen</w:t>
      </w:r>
    </w:p>
    <w:p>
      <w:pPr>
        <w:pStyle w:val="Heading4"/>
        <w:bidi w:val="0"/>
        <w:jc w:val="left"/>
        <w:rPr/>
      </w:pPr>
      <w:r>
        <w:rPr/>
        <w:t>Vererbung in der Schnellübersicht</w:t>
      </w:r>
    </w:p>
    <w:p>
      <w:pPr>
        <w:pStyle w:val="TextBody"/>
        <w:bidi w:val="0"/>
        <w:spacing w:lineRule="auto" w:line="276" w:before="0" w:after="140"/>
        <w:jc w:val="left"/>
        <w:rPr/>
      </w:pPr>
      <w:r>
        <w:rPr/>
        <w:t xml:space="preserve">Die Zucht von Tieren und Pflanzen, die Ähnlichkeiten zwischen Eltern und Kindern legen es Nahe: Merkmale der Elterngeneration gehen über in die Kindergeneration. Wo sind diese Informationen gespeichert und wie werden diese weitergegeben? Hierzu hat es vor circa 100 Jahren eine Vielzahl von Experimenten gegeben. Dabei zeigte sich: die Erbinformationen sind im Zellkern. Und zwar in jeder Zelle, komplett. Nur in Keimbahnzellen in einfacher Kopie und in den somatischen Zellen (also nicht Ei oder Spermium) in doppelter. </w:t>
      </w:r>
    </w:p>
    <w:p>
      <w:pPr>
        <w:pStyle w:val="TextBody"/>
        <w:bidi w:val="0"/>
        <w:spacing w:lineRule="auto" w:line="276" w:before="0" w:after="140"/>
        <w:jc w:val="left"/>
        <w:rPr/>
      </w:pPr>
      <w:r>
        <w:rPr/>
        <w:t>Nun stellt sich die nächste Frage: wie sind die Informationen gespeichert und wie kommen die Infos aus dem Zellkern in die Zielzelle?</w:t>
      </w:r>
    </w:p>
    <w:p>
      <w:pPr>
        <w:pStyle w:val="TextBody"/>
        <w:bidi w:val="0"/>
        <w:spacing w:lineRule="auto" w:line="276" w:before="0" w:after="140"/>
        <w:jc w:val="left"/>
        <w:rPr/>
      </w:pPr>
      <w:r>
        <w:rPr/>
        <w:t xml:space="preserve">In jedem Organismus werden nicht ständig alle Infos gebraucht und ausgelesen. Nur wenige ausgewählte werden genutzt und dies ist von Zelle zu Zelle verschieden. </w:t>
      </w:r>
    </w:p>
    <w:p>
      <w:pPr>
        <w:pStyle w:val="TextBody"/>
        <w:bidi w:val="0"/>
        <w:spacing w:lineRule="auto" w:line="276" w:before="0" w:after="140"/>
        <w:jc w:val="left"/>
        <w:rPr/>
      </w:pPr>
      <w:r>
        <w:rPr/>
        <w:t xml:space="preserve">Was ausgelesen wird, ist ein komplexer Prozess. Hier haben der Zellkern, die Membran, diverse Stoffe eine noch nicht entschlüsselte Rolle, die sich gegenseitig beeinflusst. </w:t>
      </w:r>
    </w:p>
    <w:p>
      <w:pPr>
        <w:pStyle w:val="TextBody"/>
        <w:bidi w:val="0"/>
        <w:spacing w:lineRule="auto" w:line="276" w:before="0" w:after="140"/>
        <w:jc w:val="left"/>
        <w:rPr/>
      </w:pPr>
      <w:r>
        <w:rPr/>
        <w:t>Man hat mittlerweile Gewissheit, wie aus dem zentralen Speichermolekül DNS (DNA auf englisch) die Proteine erstellt werden. Hierfür wird die Doppelhelix DNS geöffnet und eine Arbeitskopie wird erstellt (mRNS). Dieser Botenstoff trägt den spezifischen, benötigten Bauplan. Aus dem Bauplan werden sodann die Bau- und Wirkstoffe (aus Proteinen) gebaut. Diese Stoffe bestimmen dann den Stoffwechsel. Hier entscheidet sich, wie groß jemand wird, ob die Haare blond sind oder wie das Gluten verdaut wird.</w:t>
      </w:r>
    </w:p>
    <w:p>
      <w:pPr>
        <w:pStyle w:val="TextBody"/>
        <w:bidi w:val="0"/>
        <w:spacing w:lineRule="auto" w:line="276" w:before="0" w:after="140"/>
        <w:jc w:val="left"/>
        <w:rPr/>
      </w:pPr>
      <w:r>
        <w:rPr/>
      </w:r>
    </w:p>
    <w:p>
      <w:pPr>
        <w:pStyle w:val="TextBody"/>
        <w:bidi w:val="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 xml:space="preserve">Die </w:t>
      </w:r>
      <w:r>
        <w:rPr>
          <w:rFonts w:ascii="Aptos;Aptos_EmbeddedFont;Aptos_MSFontService;sans-serif" w:hAnsi="Aptos;Aptos_EmbeddedFont;Aptos_MSFontService;sans-serif"/>
          <w:b/>
          <w:i w:val="false"/>
          <w:caps w:val="false"/>
          <w:smallCaps w:val="false"/>
          <w:color w:val="00A933"/>
          <w:sz w:val="24"/>
          <w:lang w:val="en-US"/>
        </w:rPr>
        <w:t>DNA (Desoxyribonukleinsäure)</w:t>
      </w:r>
      <w:r>
        <w:rPr>
          <w:b w:val="false"/>
          <w:i w:val="false"/>
          <w:caps w:val="false"/>
          <w:smallCaps w:val="false"/>
          <w:color w:val="00A933"/>
        </w:rPr>
        <w:t xml:space="preserve"> </w:t>
      </w:r>
      <w:r>
        <w:rPr>
          <w:rFonts w:ascii="Aptos;Aptos_EmbeddedFont;Aptos_MSFontService;sans-serif" w:hAnsi="Aptos;Aptos_EmbeddedFont;Aptos_MSFontService;sans-serif"/>
          <w:b w:val="false"/>
          <w:i w:val="false"/>
          <w:caps w:val="false"/>
          <w:smallCaps w:val="false"/>
          <w:color w:val="00A933"/>
          <w:sz w:val="24"/>
          <w:lang w:val="en-US"/>
        </w:rPr>
        <w:t>ist das zentrale Speichermolekül für genetische Informationen in den Zellen [5]. Sie enthält die Baupläne für Proteine, die für die Funktionen des Körpers wichtig sind [6].</w:t>
      </w:r>
      <w:r>
        <w:rPr>
          <w:b w:val="false"/>
          <w:i w:val="false"/>
          <w:caps w:val="false"/>
          <w:smallCaps w:val="false"/>
          <w:color w:val="00A933"/>
        </w:rPr>
        <w:t> </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 xml:space="preserve">Die </w:t>
      </w:r>
      <w:r>
        <w:rPr>
          <w:rFonts w:ascii="Aptos;Aptos_EmbeddedFont;Aptos_MSFontService;sans-serif" w:hAnsi="Aptos;Aptos_EmbeddedFont;Aptos_MSFontService;sans-serif"/>
          <w:b/>
          <w:i w:val="false"/>
          <w:caps w:val="false"/>
          <w:smallCaps w:val="false"/>
          <w:color w:val="00A933"/>
          <w:sz w:val="24"/>
          <w:lang w:val="en-US"/>
        </w:rPr>
        <w:t>Proteinbiosynthese</w:t>
      </w:r>
      <w:r>
        <w:rPr>
          <w:b w:val="false"/>
          <w:i w:val="false"/>
          <w:caps w:val="false"/>
          <w:smallCaps w:val="false"/>
          <w:color w:val="00A933"/>
        </w:rPr>
        <w:t xml:space="preserve"> </w:t>
      </w:r>
      <w:r>
        <w:rPr>
          <w:rFonts w:ascii="Aptos;Aptos_EmbeddedFont;Aptos_MSFontService;sans-serif" w:hAnsi="Aptos;Aptos_EmbeddedFont;Aptos_MSFontService;sans-serif"/>
          <w:b w:val="false"/>
          <w:i w:val="false"/>
          <w:caps w:val="false"/>
          <w:smallCaps w:val="false"/>
          <w:color w:val="00A933"/>
          <w:sz w:val="24"/>
          <w:lang w:val="en-US"/>
        </w:rPr>
        <w:t>ist der Prozess, bei dem Proteine aus DNA-Abschnitten in Zellen gebildet werden [17]. Dieser Prozess kann in zwei Phasen unterteilt werden: Transkription und Translation [17].</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i w:val="false"/>
          <w:caps w:val="false"/>
          <w:smallCaps w:val="false"/>
          <w:color w:val="00A933"/>
          <w:sz w:val="24"/>
          <w:lang w:val="en-US"/>
        </w:rPr>
        <w:t>Transkription</w:t>
      </w:r>
      <w:r>
        <w:rPr>
          <w:rFonts w:ascii="Aptos;Aptos_EmbeddedFont;Aptos_MSFontService;sans-serif" w:hAnsi="Aptos;Aptos_EmbeddedFont;Aptos_MSFontService;sans-serif"/>
          <w:b w:val="false"/>
          <w:i w:val="false"/>
          <w:caps w:val="false"/>
          <w:smallCaps w:val="false"/>
          <w:color w:val="00A933"/>
          <w:sz w:val="24"/>
          <w:lang w:val="en-US"/>
        </w:rPr>
        <w:t xml:space="preserve">: In diesem Schritt wird die DNA-Doppelhelix geöffnet und eine Arbeitskopie in Form von </w:t>
      </w:r>
      <w:r>
        <w:rPr>
          <w:rFonts w:ascii="Aptos;Aptos_EmbeddedFont;Aptos_MSFontService;sans-serif" w:hAnsi="Aptos;Aptos_EmbeddedFont;Aptos_MSFontService;sans-serif"/>
          <w:b/>
          <w:i w:val="false"/>
          <w:caps w:val="false"/>
          <w:smallCaps w:val="false"/>
          <w:color w:val="00A933"/>
          <w:sz w:val="24"/>
          <w:lang w:val="en-US"/>
        </w:rPr>
        <w:t>mRNA (Boten-RNA)</w:t>
      </w:r>
      <w:r>
        <w:rPr>
          <w:b w:val="false"/>
          <w:i w:val="false"/>
          <w:caps w:val="false"/>
          <w:smallCaps w:val="false"/>
          <w:color w:val="00A933"/>
        </w:rPr>
        <w:t xml:space="preserve"> </w:t>
      </w:r>
      <w:r>
        <w:rPr>
          <w:rFonts w:ascii="Aptos;Aptos_EmbeddedFont;Aptos_MSFontService;sans-serif" w:hAnsi="Aptos;Aptos_EmbeddedFont;Aptos_MSFontService;sans-serif"/>
          <w:b w:val="false"/>
          <w:i w:val="false"/>
          <w:caps w:val="false"/>
          <w:smallCaps w:val="false"/>
          <w:color w:val="00A933"/>
          <w:sz w:val="24"/>
          <w:lang w:val="en-US"/>
        </w:rPr>
        <w:t>erstellt [1]. Die mRNA enthält den spezifischen Bauplan für ein Protein [1].</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i w:val="false"/>
          <w:caps w:val="false"/>
          <w:smallCaps w:val="false"/>
          <w:color w:val="00A933"/>
          <w:sz w:val="24"/>
          <w:lang w:val="en-US"/>
        </w:rPr>
        <w:t>Translation</w:t>
      </w:r>
      <w:r>
        <w:rPr>
          <w:rFonts w:ascii="Aptos;Aptos_EmbeddedFont;Aptos_MSFontService;sans-serif" w:hAnsi="Aptos;Aptos_EmbeddedFont;Aptos_MSFontService;sans-serif"/>
          <w:b w:val="false"/>
          <w:i w:val="false"/>
          <w:caps w:val="false"/>
          <w:smallCaps w:val="false"/>
          <w:color w:val="00A933"/>
          <w:sz w:val="24"/>
          <w:lang w:val="en-US"/>
        </w:rPr>
        <w:t>: In dieser Phase wird die mRNA von Ribosomen gelesen, die die Nukleotidsequenz der mRNA verwenden, um die Sequenz der Aminosäuren zu bestimmen [18]. Die Ribosomen katalysieren die Bildung von kovalenten Peptidbindungen zwischen den kodierten Aminosäuren, um eine Polypeptidkette zu bilden [18].</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Die gebildeten Proteine können dann als Enzyme oder Hormone wirken und bestimmte Vorgänge im Körper steuern [6]. Andere Proteine werden als Baustoffe benötigt oder dienen im Blut als Transportmittel [6]. Diese Proteine bestimmen letztendlich den Stoffwechsel und können Merkmale wie Körpergröße, Haarfarbe und die Verdauung von Gluten beeinflussen [2].</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lang w:val="de-DE"/>
        </w:rPr>
      </w:pPr>
      <w:r>
        <w:rPr>
          <w:rFonts w:ascii="Aptos;Aptos_EmbeddedFont;Aptos_MSFontService;sans-serif" w:hAnsi="Aptos;Aptos_EmbeddedFont;Aptos_MSFontService;sans-serif"/>
          <w:b w:val="false"/>
          <w:i w:val="false"/>
          <w:caps w:val="false"/>
          <w:smallCaps w:val="false"/>
          <w:color w:val="00A933"/>
          <w:sz w:val="24"/>
          <w:lang w:val="en-US"/>
        </w:rPr>
        <w:t xml:space="preserve">Quelle: </w:t>
      </w:r>
      <w:r>
        <w:rPr>
          <w:b w:val="false"/>
          <w:i w:val="false"/>
          <w:caps w:val="false"/>
          <w:smallCaps w:val="false"/>
          <w:color w:val="00A933"/>
          <w:lang w:val="de-DE"/>
        </w:rPr>
        <w:t> </w:t>
      </w:r>
    </w:p>
    <w:p>
      <w:pPr>
        <w:pStyle w:val="TextBody"/>
        <w:numPr>
          <w:ilvl w:val="0"/>
          <w:numId w:val="1"/>
        </w:numPr>
        <w:tabs>
          <w:tab w:val="clear" w:pos="709"/>
          <w:tab w:val="left" w:pos="949" w:leader="none"/>
        </w:tabs>
        <w:bidi w:val="0"/>
        <w:spacing w:lineRule="atLeast" w:line="264"/>
        <w:ind w:left="949" w:right="0" w:hanging="283"/>
        <w:jc w:val="left"/>
        <w:rPr/>
      </w:pPr>
      <w:hyperlink r:id="rId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DNA einfach erklärt • Aufbau und Funktion · [mit Video] - Studyflix</w:t>
        </w:r>
      </w:hyperlink>
      <w:r>
        <w:rPr>
          <w:rFonts w:ascii="Segoe UI;Tahoma;Verdana;Sans-Serif" w:hAnsi="Segoe UI;Tahoma;Verdana;Sans-Serif"/>
          <w:b w:val="false"/>
          <w:i w:val="false"/>
          <w:caps w:val="false"/>
          <w:smallCaps w:val="false"/>
          <w:color w:val="00A933"/>
          <w:sz w:val="24"/>
        </w:rPr>
        <w:t> </w:t>
      </w:r>
    </w:p>
    <w:p>
      <w:pPr>
        <w:pStyle w:val="TextBody"/>
        <w:numPr>
          <w:ilvl w:val="0"/>
          <w:numId w:val="2"/>
        </w:numPr>
        <w:tabs>
          <w:tab w:val="clear" w:pos="709"/>
          <w:tab w:val="left" w:pos="949" w:leader="none"/>
        </w:tabs>
        <w:bidi w:val="0"/>
        <w:spacing w:lineRule="atLeast" w:line="264"/>
        <w:ind w:left="949" w:right="0" w:hanging="283"/>
        <w:jc w:val="left"/>
        <w:rPr/>
      </w:pPr>
      <w:hyperlink r:id="rId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DNA Funktion | · [mit Video] - Studyflix</w:t>
        </w:r>
      </w:hyperlink>
      <w:r>
        <w:rPr>
          <w:rFonts w:ascii="Segoe UI;Tahoma;Verdana;Sans-Serif" w:hAnsi="Segoe UI;Tahoma;Verdana;Sans-Serif"/>
          <w:b w:val="false"/>
          <w:i w:val="false"/>
          <w:caps w:val="false"/>
          <w:smallCaps w:val="false"/>
          <w:color w:val="00A933"/>
          <w:sz w:val="24"/>
        </w:rPr>
        <w:t> </w:t>
      </w:r>
    </w:p>
    <w:p>
      <w:pPr>
        <w:pStyle w:val="TextBody"/>
        <w:numPr>
          <w:ilvl w:val="0"/>
          <w:numId w:val="3"/>
        </w:numPr>
        <w:tabs>
          <w:tab w:val="clear" w:pos="709"/>
          <w:tab w:val="left" w:pos="949" w:leader="none"/>
        </w:tabs>
        <w:bidi w:val="0"/>
        <w:spacing w:lineRule="atLeast" w:line="264"/>
        <w:ind w:left="949" w:right="0" w:hanging="283"/>
        <w:jc w:val="left"/>
        <w:rPr/>
      </w:pPr>
      <w:hyperlink r:id="rId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Proteinbiosynthese • Transkription und Translation · [mit Video]</w:t>
        </w:r>
      </w:hyperlink>
      <w:r>
        <w:rPr>
          <w:rFonts w:ascii="Segoe UI;Tahoma;Verdana;Sans-Serif" w:hAnsi="Segoe UI;Tahoma;Verdana;Sans-Serif"/>
          <w:b w:val="false"/>
          <w:i w:val="false"/>
          <w:caps w:val="false"/>
          <w:smallCaps w:val="false"/>
          <w:color w:val="00A933"/>
          <w:sz w:val="24"/>
        </w:rPr>
        <w:t> </w:t>
      </w:r>
    </w:p>
    <w:p>
      <w:pPr>
        <w:pStyle w:val="TextBody"/>
        <w:numPr>
          <w:ilvl w:val="0"/>
          <w:numId w:val="4"/>
        </w:numPr>
        <w:tabs>
          <w:tab w:val="clear" w:pos="709"/>
          <w:tab w:val="left" w:pos="949" w:leader="none"/>
        </w:tabs>
        <w:bidi w:val="0"/>
        <w:spacing w:lineRule="atLeast" w:line="264"/>
        <w:ind w:left="949" w:right="0" w:hanging="283"/>
        <w:jc w:val="left"/>
        <w:rPr/>
      </w:pPr>
      <w:hyperlink r:id="rId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mRNA • Aufbau, Funktion und Degradation · [mit Video] - Studyflix</w:t>
        </w:r>
      </w:hyperlink>
      <w:r>
        <w:rPr>
          <w:rFonts w:ascii="Segoe UI;Tahoma;Verdana;Sans-Serif" w:hAnsi="Segoe UI;Tahoma;Verdana;Sans-Serif"/>
          <w:b w:val="false"/>
          <w:i w:val="false"/>
          <w:caps w:val="false"/>
          <w:smallCaps w:val="false"/>
          <w:color w:val="00A933"/>
          <w:sz w:val="24"/>
        </w:rPr>
        <w:t> </w:t>
      </w:r>
    </w:p>
    <w:p>
      <w:pPr>
        <w:pStyle w:val="TextBody"/>
        <w:numPr>
          <w:ilvl w:val="0"/>
          <w:numId w:val="5"/>
        </w:numPr>
        <w:tabs>
          <w:tab w:val="clear" w:pos="709"/>
          <w:tab w:val="left" w:pos="949" w:leader="none"/>
        </w:tabs>
        <w:bidi w:val="0"/>
        <w:spacing w:lineRule="atLeast" w:line="264"/>
        <w:ind w:left="949" w:right="0" w:hanging="283"/>
        <w:jc w:val="left"/>
        <w:rPr/>
      </w:pPr>
      <w:hyperlink r:id="rId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Protein biosynthesis - Wikipedia</w:t>
        </w:r>
      </w:hyperlink>
      <w:r>
        <w:rPr>
          <w:rFonts w:ascii="Segoe UI;Tahoma;Verdana;Sans-Serif" w:hAnsi="Segoe UI;Tahoma;Verdana;Sans-Serif"/>
          <w:b w:val="false"/>
          <w:i w:val="false"/>
          <w:caps w:val="false"/>
          <w:smallCaps w:val="false"/>
          <w:color w:val="00A933"/>
          <w:sz w:val="24"/>
        </w:rPr>
        <w:t> </w:t>
      </w:r>
    </w:p>
    <w:p>
      <w:pPr>
        <w:pStyle w:val="TextBody"/>
        <w:numPr>
          <w:ilvl w:val="0"/>
          <w:numId w:val="6"/>
        </w:numPr>
        <w:tabs>
          <w:tab w:val="clear" w:pos="709"/>
          <w:tab w:val="left" w:pos="949" w:leader="none"/>
        </w:tabs>
        <w:bidi w:val="0"/>
        <w:spacing w:lineRule="atLeast" w:line="264"/>
        <w:ind w:left="949" w:right="0" w:hanging="283"/>
        <w:jc w:val="left"/>
        <w:rPr/>
      </w:pPr>
      <w:hyperlink r:id="rId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Was ist eine mRNA und welche Funktion hat sie?</w:t>
        </w:r>
      </w:hyperlink>
      <w:r>
        <w:rPr>
          <w:rFonts w:ascii="Segoe UI;Tahoma;Verdana;Sans-Serif" w:hAnsi="Segoe UI;Tahoma;Verdana;Sans-Serif"/>
          <w:b w:val="false"/>
          <w:i w:val="false"/>
          <w:caps w:val="false"/>
          <w:smallCaps w:val="false"/>
          <w:color w:val="00A933"/>
          <w:sz w:val="24"/>
        </w:rPr>
        <w:t> </w:t>
      </w:r>
    </w:p>
    <w:p>
      <w:pPr>
        <w:pStyle w:val="TextBody"/>
        <w:numPr>
          <w:ilvl w:val="0"/>
          <w:numId w:val="7"/>
        </w:numPr>
        <w:tabs>
          <w:tab w:val="clear" w:pos="709"/>
          <w:tab w:val="left" w:pos="949" w:leader="none"/>
        </w:tabs>
        <w:bidi w:val="0"/>
        <w:spacing w:lineRule="atLeast" w:line="264"/>
        <w:ind w:left="949" w:right="0" w:hanging="283"/>
        <w:jc w:val="left"/>
        <w:rPr/>
      </w:pPr>
      <w:hyperlink r:id="rId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Messenger RNA (mRNA) | Description &amp; Function | Britannica</w:t>
        </w:r>
      </w:hyperlink>
      <w:r>
        <w:rPr>
          <w:rFonts w:ascii="Segoe UI;Tahoma;Verdana;Sans-Serif" w:hAnsi="Segoe UI;Tahoma;Verdana;Sans-Serif"/>
          <w:b w:val="false"/>
          <w:i w:val="false"/>
          <w:caps w:val="false"/>
          <w:smallCaps w:val="false"/>
          <w:color w:val="00A933"/>
          <w:sz w:val="24"/>
        </w:rPr>
        <w:t> </w:t>
      </w:r>
    </w:p>
    <w:p>
      <w:pPr>
        <w:pStyle w:val="TextBody"/>
        <w:numPr>
          <w:ilvl w:val="0"/>
          <w:numId w:val="8"/>
        </w:numPr>
        <w:tabs>
          <w:tab w:val="clear" w:pos="709"/>
          <w:tab w:val="left" w:pos="949" w:leader="none"/>
        </w:tabs>
        <w:bidi w:val="0"/>
        <w:spacing w:lineRule="atLeast" w:line="264"/>
        <w:ind w:left="949" w:right="0" w:hanging="283"/>
        <w:jc w:val="left"/>
        <w:rPr/>
      </w:pPr>
      <w:hyperlink r:id="rId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mRNA: Funktion, Definition, Aufbau &amp; Bedeutung | StudySmarter</w:t>
        </w:r>
      </w:hyperlink>
      <w:r>
        <w:rPr>
          <w:rFonts w:ascii="Segoe UI;Tahoma;Verdana;Sans-Serif" w:hAnsi="Segoe UI;Tahoma;Verdana;Sans-Serif"/>
          <w:b w:val="false"/>
          <w:i w:val="false"/>
          <w:caps w:val="false"/>
          <w:smallCaps w:val="false"/>
          <w:color w:val="00A933"/>
          <w:sz w:val="24"/>
        </w:rPr>
        <w:t> </w:t>
      </w:r>
    </w:p>
    <w:p>
      <w:pPr>
        <w:pStyle w:val="TextBody"/>
        <w:numPr>
          <w:ilvl w:val="0"/>
          <w:numId w:val="9"/>
        </w:numPr>
        <w:tabs>
          <w:tab w:val="clear" w:pos="709"/>
          <w:tab w:val="left" w:pos="949" w:leader="none"/>
        </w:tabs>
        <w:bidi w:val="0"/>
        <w:spacing w:lineRule="atLeast" w:line="264"/>
        <w:ind w:left="949" w:right="0" w:hanging="283"/>
        <w:jc w:val="left"/>
        <w:rPr/>
      </w:pPr>
      <w:hyperlink r:id="rId1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Was ist DNA? | Open Science</w:t>
        </w:r>
      </w:hyperlink>
      <w:r>
        <w:rPr>
          <w:rFonts w:ascii="Segoe UI;Tahoma;Verdana;Sans-Serif" w:hAnsi="Segoe UI;Tahoma;Verdana;Sans-Serif"/>
          <w:b w:val="false"/>
          <w:i w:val="false"/>
          <w:caps w:val="false"/>
          <w:smallCaps w:val="false"/>
          <w:color w:val="00A933"/>
          <w:sz w:val="24"/>
        </w:rPr>
        <w:t> </w:t>
      </w:r>
    </w:p>
    <w:p>
      <w:pPr>
        <w:pStyle w:val="TextBody"/>
        <w:numPr>
          <w:ilvl w:val="0"/>
          <w:numId w:val="10"/>
        </w:numPr>
        <w:tabs>
          <w:tab w:val="clear" w:pos="709"/>
          <w:tab w:val="left" w:pos="949" w:leader="none"/>
        </w:tabs>
        <w:bidi w:val="0"/>
        <w:spacing w:lineRule="atLeast" w:line="264"/>
        <w:ind w:left="949" w:right="0" w:hanging="283"/>
        <w:jc w:val="left"/>
        <w:rPr/>
      </w:pPr>
      <w:hyperlink r:id="rId1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DNA - Aufbau, Funktion und Struktur verständlich erklärt</w:t>
        </w:r>
      </w:hyperlink>
      <w:r>
        <w:rPr>
          <w:rFonts w:ascii="Segoe UI;Tahoma;Verdana;Sans-Serif" w:hAnsi="Segoe UI;Tahoma;Verdana;Sans-Serif"/>
          <w:b w:val="false"/>
          <w:i w:val="false"/>
          <w:caps w:val="false"/>
          <w:smallCaps w:val="false"/>
          <w:color w:val="00A933"/>
          <w:sz w:val="24"/>
        </w:rPr>
        <w:t> </w:t>
      </w:r>
    </w:p>
    <w:p>
      <w:pPr>
        <w:pStyle w:val="TextBody"/>
        <w:numPr>
          <w:ilvl w:val="0"/>
          <w:numId w:val="11"/>
        </w:numPr>
        <w:tabs>
          <w:tab w:val="clear" w:pos="709"/>
          <w:tab w:val="left" w:pos="949" w:leader="none"/>
        </w:tabs>
        <w:bidi w:val="0"/>
        <w:spacing w:lineRule="atLeast" w:line="264"/>
        <w:ind w:left="949" w:right="0" w:hanging="283"/>
        <w:jc w:val="left"/>
        <w:rPr/>
      </w:pPr>
      <w:hyperlink r:id="rId1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Was ist DNA? | Open Science</w:t>
        </w:r>
      </w:hyperlink>
      <w:r>
        <w:rPr>
          <w:rFonts w:ascii="Segoe UI;Tahoma;Verdana;Sans-Serif" w:hAnsi="Segoe UI;Tahoma;Verdana;Sans-Serif"/>
          <w:b w:val="false"/>
          <w:i w:val="false"/>
          <w:caps w:val="false"/>
          <w:smallCaps w:val="false"/>
          <w:color w:val="00A933"/>
          <w:sz w:val="24"/>
        </w:rPr>
        <w:t> </w:t>
      </w:r>
    </w:p>
    <w:p>
      <w:pPr>
        <w:pStyle w:val="TextBody"/>
        <w:numPr>
          <w:ilvl w:val="0"/>
          <w:numId w:val="12"/>
        </w:numPr>
        <w:tabs>
          <w:tab w:val="clear" w:pos="709"/>
          <w:tab w:val="left" w:pos="949" w:leader="none"/>
        </w:tabs>
        <w:bidi w:val="0"/>
        <w:spacing w:lineRule="atLeast" w:line="264"/>
        <w:ind w:left="949" w:right="0" w:hanging="283"/>
        <w:jc w:val="left"/>
        <w:rPr/>
      </w:pPr>
      <w:hyperlink r:id="rId1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DNA Abiwissen • Aufbau, Bestandteile, Funktion · [mit Video] - Studyflix</w:t>
        </w:r>
      </w:hyperlink>
      <w:r>
        <w:rPr>
          <w:rFonts w:ascii="Segoe UI;Tahoma;Verdana;Sans-Serif" w:hAnsi="Segoe UI;Tahoma;Verdana;Sans-Serif"/>
          <w:b w:val="false"/>
          <w:i w:val="false"/>
          <w:caps w:val="false"/>
          <w:smallCaps w:val="false"/>
          <w:color w:val="00A933"/>
          <w:sz w:val="24"/>
        </w:rPr>
        <w:t> </w:t>
      </w:r>
    </w:p>
    <w:p>
      <w:pPr>
        <w:pStyle w:val="TextBody"/>
        <w:numPr>
          <w:ilvl w:val="0"/>
          <w:numId w:val="13"/>
        </w:numPr>
        <w:tabs>
          <w:tab w:val="clear" w:pos="709"/>
          <w:tab w:val="left" w:pos="949" w:leader="none"/>
        </w:tabs>
        <w:bidi w:val="0"/>
        <w:spacing w:lineRule="atLeast" w:line="264"/>
        <w:ind w:left="949" w:right="0" w:hanging="283"/>
        <w:jc w:val="left"/>
        <w:rPr/>
      </w:pPr>
      <w:hyperlink r:id="rId1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Epigenetik: Wie die Umwelt unsere Gene beeinflusst - SimplyScience</w:t>
        </w:r>
      </w:hyperlink>
      <w:r>
        <w:rPr>
          <w:rFonts w:ascii="Segoe UI;Tahoma;Verdana;Sans-Serif" w:hAnsi="Segoe UI;Tahoma;Verdana;Sans-Serif"/>
          <w:b w:val="false"/>
          <w:i w:val="false"/>
          <w:caps w:val="false"/>
          <w:smallCaps w:val="false"/>
          <w:color w:val="00A933"/>
          <w:sz w:val="24"/>
        </w:rPr>
        <w:t> </w:t>
      </w:r>
    </w:p>
    <w:p>
      <w:pPr>
        <w:pStyle w:val="TextBody"/>
        <w:numPr>
          <w:ilvl w:val="0"/>
          <w:numId w:val="14"/>
        </w:numPr>
        <w:tabs>
          <w:tab w:val="clear" w:pos="709"/>
          <w:tab w:val="left" w:pos="949" w:leader="none"/>
        </w:tabs>
        <w:bidi w:val="0"/>
        <w:spacing w:lineRule="atLeast" w:line="264"/>
        <w:ind w:left="949" w:right="0" w:hanging="283"/>
        <w:jc w:val="left"/>
        <w:rPr/>
      </w:pPr>
      <w:hyperlink r:id="rId1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Epigenetik 3: Wie Sport und Ernährung unsere Gene beeinflussen</w:t>
        </w:r>
      </w:hyperlink>
      <w:r>
        <w:rPr>
          <w:rFonts w:ascii="Segoe UI;Tahoma;Verdana;Sans-Serif" w:hAnsi="Segoe UI;Tahoma;Verdana;Sans-Serif"/>
          <w:b w:val="false"/>
          <w:i w:val="false"/>
          <w:caps w:val="false"/>
          <w:smallCaps w:val="false"/>
          <w:color w:val="00A933"/>
          <w:sz w:val="24"/>
        </w:rPr>
        <w:t> </w:t>
      </w:r>
    </w:p>
    <w:p>
      <w:pPr>
        <w:pStyle w:val="TextBody"/>
        <w:numPr>
          <w:ilvl w:val="0"/>
          <w:numId w:val="15"/>
        </w:numPr>
        <w:tabs>
          <w:tab w:val="clear" w:pos="709"/>
          <w:tab w:val="left" w:pos="949" w:leader="none"/>
        </w:tabs>
        <w:bidi w:val="0"/>
        <w:spacing w:lineRule="atLeast" w:line="264"/>
        <w:ind w:left="949" w:right="0" w:hanging="283"/>
        <w:jc w:val="left"/>
        <w:rPr/>
      </w:pPr>
      <w:hyperlink r:id="rId1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Gene und Ernährung: Essen, was den Genen „schmeckt“?</w:t>
        </w:r>
      </w:hyperlink>
      <w:r>
        <w:rPr>
          <w:rFonts w:ascii="Segoe UI;Tahoma;Verdana;Sans-Serif" w:hAnsi="Segoe UI;Tahoma;Verdana;Sans-Serif"/>
          <w:b w:val="false"/>
          <w:i w:val="false"/>
          <w:caps w:val="false"/>
          <w:smallCaps w:val="false"/>
          <w:color w:val="00A933"/>
          <w:sz w:val="24"/>
        </w:rPr>
        <w:t> </w:t>
      </w:r>
    </w:p>
    <w:p>
      <w:pPr>
        <w:pStyle w:val="TextBody"/>
        <w:numPr>
          <w:ilvl w:val="0"/>
          <w:numId w:val="16"/>
        </w:numPr>
        <w:tabs>
          <w:tab w:val="clear" w:pos="709"/>
          <w:tab w:val="left" w:pos="949" w:leader="none"/>
        </w:tabs>
        <w:bidi w:val="0"/>
        <w:spacing w:lineRule="atLeast" w:line="264"/>
        <w:ind w:left="949" w:right="0" w:hanging="283"/>
        <w:jc w:val="left"/>
        <w:rPr/>
      </w:pPr>
      <w:hyperlink r:id="rId1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Gene und Ernährung: Essen, was den Genen „schmeckt“?</w:t>
        </w:r>
      </w:hyperlink>
      <w:r>
        <w:rPr>
          <w:rFonts w:ascii="Segoe UI;Tahoma;Verdana;Sans-Serif" w:hAnsi="Segoe UI;Tahoma;Verdana;Sans-Serif"/>
          <w:b w:val="false"/>
          <w:i w:val="false"/>
          <w:caps w:val="false"/>
          <w:smallCaps w:val="false"/>
          <w:color w:val="00A933"/>
          <w:sz w:val="24"/>
        </w:rPr>
        <w:t> </w:t>
      </w:r>
    </w:p>
    <w:p>
      <w:pPr>
        <w:pStyle w:val="TextBody"/>
        <w:numPr>
          <w:ilvl w:val="0"/>
          <w:numId w:val="17"/>
        </w:numPr>
        <w:tabs>
          <w:tab w:val="clear" w:pos="709"/>
          <w:tab w:val="left" w:pos="949" w:leader="none"/>
        </w:tabs>
        <w:bidi w:val="0"/>
        <w:spacing w:lineRule="atLeast" w:line="264"/>
        <w:ind w:left="949" w:right="0" w:hanging="283"/>
        <w:jc w:val="left"/>
        <w:rPr/>
      </w:pPr>
      <w:hyperlink r:id="rId1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Organellengene weit wichtiger als angenommen Gene in Chloroplasten und ...</w:t>
        </w:r>
      </w:hyperlink>
      <w:r>
        <w:rPr>
          <w:rFonts w:ascii="Segoe UI;Tahoma;Verdana;Sans-Serif" w:hAnsi="Segoe UI;Tahoma;Verdana;Sans-Serif"/>
          <w:b w:val="false"/>
          <w:i w:val="false"/>
          <w:caps w:val="false"/>
          <w:smallCaps w:val="false"/>
          <w:color w:val="00A933"/>
          <w:sz w:val="24"/>
        </w:rPr>
        <w:t> </w:t>
      </w:r>
    </w:p>
    <w:p>
      <w:pPr>
        <w:pStyle w:val="TextBody"/>
        <w:numPr>
          <w:ilvl w:val="0"/>
          <w:numId w:val="18"/>
        </w:numPr>
        <w:tabs>
          <w:tab w:val="clear" w:pos="709"/>
          <w:tab w:val="left" w:pos="949" w:leader="none"/>
        </w:tabs>
        <w:bidi w:val="0"/>
        <w:spacing w:lineRule="atLeast" w:line="264"/>
        <w:ind w:left="949" w:right="0" w:hanging="283"/>
        <w:jc w:val="left"/>
        <w:rPr/>
      </w:pPr>
      <w:hyperlink r:id="rId1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Einfluss von Genetik und Epigenetik auf die Entstehung...</w:t>
        </w:r>
      </w:hyperlink>
      <w:r>
        <w:rPr>
          <w:rFonts w:ascii="Segoe UI;Tahoma;Verdana;Sans-Serif" w:hAnsi="Segoe UI;Tahoma;Verdana;Sans-Serif"/>
          <w:b w:val="false"/>
          <w:i w:val="false"/>
          <w:caps w:val="false"/>
          <w:smallCaps w:val="false"/>
          <w:color w:val="00A933"/>
          <w:sz w:val="24"/>
        </w:rPr>
        <w:t> </w:t>
      </w:r>
    </w:p>
    <w:p>
      <w:pPr>
        <w:pStyle w:val="TextBody"/>
        <w:numPr>
          <w:ilvl w:val="0"/>
          <w:numId w:val="19"/>
        </w:numPr>
        <w:tabs>
          <w:tab w:val="clear" w:pos="709"/>
          <w:tab w:val="left" w:pos="949" w:leader="none"/>
        </w:tabs>
        <w:bidi w:val="0"/>
        <w:spacing w:lineRule="atLeast" w:line="264"/>
        <w:ind w:left="949" w:right="0" w:hanging="283"/>
        <w:jc w:val="left"/>
        <w:rPr/>
      </w:pPr>
      <w:hyperlink r:id="rId2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Protein biosynthesis - Simple English Wikipedia, the free encyclopedia</w:t>
        </w:r>
      </w:hyperlink>
      <w:r>
        <w:rPr>
          <w:rFonts w:ascii="Segoe UI;Tahoma;Verdana;Sans-Serif" w:hAnsi="Segoe UI;Tahoma;Verdana;Sans-Serif"/>
          <w:b w:val="false"/>
          <w:i w:val="false"/>
          <w:caps w:val="false"/>
          <w:smallCaps w:val="false"/>
          <w:color w:val="00A933"/>
          <w:sz w:val="24"/>
        </w:rPr>
        <w:t> </w:t>
      </w:r>
    </w:p>
    <w:p>
      <w:pPr>
        <w:pStyle w:val="TextBody"/>
        <w:numPr>
          <w:ilvl w:val="0"/>
          <w:numId w:val="20"/>
        </w:numPr>
        <w:tabs>
          <w:tab w:val="clear" w:pos="709"/>
          <w:tab w:val="left" w:pos="949" w:leader="none"/>
        </w:tabs>
        <w:bidi w:val="0"/>
        <w:spacing w:lineRule="atLeast" w:line="264"/>
        <w:ind w:left="949" w:right="0" w:hanging="283"/>
        <w:jc w:val="left"/>
        <w:rPr/>
      </w:pPr>
      <w:hyperlink r:id="rId2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Wie funktioniert die Vererbung? | Gesundheitsinformation.de</w:t>
        </w:r>
      </w:hyperlink>
      <w:r>
        <w:rPr>
          <w:rFonts w:ascii="Segoe UI;Tahoma;Verdana;Sans-Serif" w:hAnsi="Segoe UI;Tahoma;Verdana;Sans-Serif"/>
          <w:b w:val="false"/>
          <w:i w:val="false"/>
          <w:caps w:val="false"/>
          <w:smallCaps w:val="false"/>
          <w:color w:val="00A933"/>
          <w:sz w:val="24"/>
        </w:rPr>
        <w:t> </w:t>
      </w:r>
    </w:p>
    <w:p>
      <w:pPr>
        <w:pStyle w:val="TextBody"/>
        <w:numPr>
          <w:ilvl w:val="0"/>
          <w:numId w:val="21"/>
        </w:numPr>
        <w:tabs>
          <w:tab w:val="clear" w:pos="709"/>
          <w:tab w:val="left" w:pos="949" w:leader="none"/>
        </w:tabs>
        <w:bidi w:val="0"/>
        <w:spacing w:lineRule="atLeast" w:line="264"/>
        <w:ind w:left="949" w:right="0" w:hanging="283"/>
        <w:jc w:val="left"/>
        <w:rPr/>
      </w:pPr>
      <w:hyperlink r:id="rId2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Genom • einfach erklärt, menschliches Genom · [mit Video] - Studyflix</w:t>
        </w:r>
      </w:hyperlink>
      <w:r>
        <w:rPr>
          <w:rFonts w:ascii="Segoe UI;Tahoma;Verdana;Sans-Serif" w:hAnsi="Segoe UI;Tahoma;Verdana;Sans-Serif"/>
          <w:b w:val="false"/>
          <w:i w:val="false"/>
          <w:caps w:val="false"/>
          <w:smallCaps w:val="false"/>
          <w:color w:val="00A933"/>
          <w:sz w:val="24"/>
        </w:rPr>
        <w:t> </w:t>
      </w:r>
    </w:p>
    <w:p>
      <w:pPr>
        <w:pStyle w:val="TextBody"/>
        <w:numPr>
          <w:ilvl w:val="0"/>
          <w:numId w:val="22"/>
        </w:numPr>
        <w:tabs>
          <w:tab w:val="clear" w:pos="709"/>
          <w:tab w:val="left" w:pos="949" w:leader="none"/>
        </w:tabs>
        <w:bidi w:val="0"/>
        <w:spacing w:lineRule="atLeast" w:line="264"/>
        <w:ind w:left="949" w:right="0" w:hanging="283"/>
        <w:jc w:val="left"/>
        <w:rPr/>
      </w:pPr>
      <w:hyperlink r:id="rId2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Vererbung (Biologie) – Wikipedia</w:t>
        </w:r>
      </w:hyperlink>
      <w:r>
        <w:rPr>
          <w:rFonts w:ascii="Segoe UI;Tahoma;Verdana;Sans-Serif" w:hAnsi="Segoe UI;Tahoma;Verdana;Sans-Serif"/>
          <w:b w:val="false"/>
          <w:i w:val="false"/>
          <w:caps w:val="false"/>
          <w:smallCaps w:val="false"/>
          <w:color w:val="00A933"/>
          <w:sz w:val="24"/>
        </w:rPr>
        <w:t> </w:t>
      </w:r>
    </w:p>
    <w:p>
      <w:pPr>
        <w:pStyle w:val="TextBody"/>
        <w:numPr>
          <w:ilvl w:val="0"/>
          <w:numId w:val="23"/>
        </w:numPr>
        <w:tabs>
          <w:tab w:val="clear" w:pos="709"/>
          <w:tab w:val="left" w:pos="949" w:leader="none"/>
        </w:tabs>
        <w:bidi w:val="0"/>
        <w:spacing w:lineRule="atLeast" w:line="264"/>
        <w:ind w:left="949" w:right="0" w:hanging="283"/>
        <w:jc w:val="left"/>
        <w:rPr/>
      </w:pPr>
      <w:hyperlink r:id="rId2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Wie wird eine Erbinformation weitergegeben? - Gutefrage</w:t>
        </w:r>
      </w:hyperlink>
      <w:r>
        <w:rPr>
          <w:rFonts w:ascii="Segoe UI;Tahoma;Verdana;Sans-Serif" w:hAnsi="Segoe UI;Tahoma;Verdana;Sans-Serif"/>
          <w:b w:val="false"/>
          <w:i w:val="false"/>
          <w:caps w:val="false"/>
          <w:smallCaps w:val="false"/>
          <w:color w:val="00A933"/>
          <w:sz w:val="24"/>
        </w:rPr>
        <w:t> </w:t>
      </w:r>
    </w:p>
    <w:p>
      <w:pPr>
        <w:pStyle w:val="TextBody"/>
        <w:numPr>
          <w:ilvl w:val="0"/>
          <w:numId w:val="24"/>
        </w:numPr>
        <w:tabs>
          <w:tab w:val="clear" w:pos="709"/>
          <w:tab w:val="left" w:pos="949" w:leader="none"/>
        </w:tabs>
        <w:bidi w:val="0"/>
        <w:spacing w:lineRule="atLeast" w:line="264"/>
        <w:ind w:left="949" w:right="0" w:hanging="283"/>
        <w:jc w:val="left"/>
        <w:rPr/>
      </w:pPr>
      <w:hyperlink r:id="rId2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Getty Images</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jc w:val="left"/>
        <w:rPr>
          <w:color w:val="00A933"/>
        </w:rPr>
      </w:pPr>
      <w:r>
        <w:rPr>
          <w:color w:val="00A933"/>
        </w:rPr>
      </w:r>
    </w:p>
    <w:p>
      <w:pPr>
        <w:pStyle w:val="TextBody"/>
        <w:bidi w:val="0"/>
        <w:spacing w:lineRule="auto" w:line="276" w:before="0" w:after="140"/>
        <w:jc w:val="left"/>
        <w:rPr/>
      </w:pPr>
      <w:r>
        <w:rPr/>
        <w:t>DNA</w:t>
      </w:r>
    </w:p>
    <w:p>
      <w:pPr>
        <w:pStyle w:val="TextBody"/>
        <w:bidi w:val="0"/>
        <w:spacing w:lineRule="auto" w:line="276" w:before="0" w:after="140"/>
        <w:jc w:val="left"/>
        <w:rPr/>
      </w:pPr>
      <w:r>
        <w:rPr/>
        <w:t>beschreibe den grundlegenden Aufbau von Chromosomen und DNS.</w:t>
      </w:r>
    </w:p>
    <w:p>
      <w:pPr>
        <w:pStyle w:val="TextBody"/>
        <w:bidi w:val="0"/>
        <w:spacing w:lineRule="auto" w:line="276" w:before="0" w:after="140"/>
        <w:jc w:val="left"/>
        <w:rPr/>
      </w:pPr>
      <w:r>
        <w:rPr>
          <w:rStyle w:val="Emphasis"/>
        </w:rPr>
        <w:t>Ein Molekül trägt unsere Erbinformationen. Dieses Molekül ist einerseits stets gleich aufgebaut, aber doch von Lebewesen zu Lebewesen verschieden.</w:t>
      </w:r>
    </w:p>
    <w:p>
      <w:pPr>
        <w:pStyle w:val="TextBody"/>
        <w:bidi w:val="0"/>
        <w:spacing w:lineRule="auto" w:line="276" w:before="0" w:after="140"/>
        <w:jc w:val="left"/>
        <w:rPr/>
      </w:pPr>
      <w:r>
        <w:rPr/>
        <w:t>Simplyscience aus der Schweiz bietet einen umfangreichen Kursus durch das Themenfeld Genetik an. Neben Texten, Bildern</w:t>
      </w:r>
    </w:p>
    <w:p>
      <w:pPr>
        <w:pStyle w:val="TextBody"/>
        <w:bidi w:val="0"/>
        <w:spacing w:lineRule="auto" w:line="276" w:before="0" w:after="140"/>
        <w:jc w:val="left"/>
        <w:rPr/>
      </w:pPr>
      <w:hyperlink r:id="rId26">
        <w:r>
          <w:rPr>
            <w:rStyle w:val="InternetLink"/>
          </w:rPr>
          <w:t>https://www.simplyscience.ch/kids/wissen/das-gene-abc</w:t>
        </w:r>
      </w:hyperlink>
    </w:p>
    <w:p>
      <w:pPr>
        <w:pStyle w:val="TextBody"/>
        <w:bidi w:val="0"/>
        <w:spacing w:lineRule="auto" w:line="276" w:before="0" w:after="140"/>
        <w:jc w:val="left"/>
        <w:rPr/>
      </w:pPr>
      <w:r>
        <w:rPr/>
        <w:t>gibt es eine Videoreihe, mit der man in kleinen Portionen durch das Thema geleitet wird.</w:t>
      </w:r>
    </w:p>
    <w:p>
      <w:pPr>
        <w:pStyle w:val="TextBody"/>
        <w:bidi w:val="0"/>
        <w:jc w:val="left"/>
        <w:rPr/>
      </w:pPr>
      <w:r>
        <w:rPr/>
        <w:t xml:space="preserve">https://www.youtube.com/playlist?list=PLHThtaxCtBfsAEJsN6iFk-gyQ8LsD7k31 </w:t>
      </w:r>
    </w:p>
    <w:p>
      <w:pPr>
        <w:pStyle w:val="TextBody"/>
        <w:bidi w:val="0"/>
        <w:spacing w:lineRule="auto" w:line="276" w:before="0" w:after="140"/>
        <w:jc w:val="left"/>
        <w:rPr/>
      </w:pPr>
      <w:r>
        <w:rPr/>
        <w:t xml:space="preserve">Diese Webseite alleine, mit den Videos, zeigt und erklärt viel aus dieser Unterrichtseinheit. </w:t>
      </w:r>
    </w:p>
    <w:p>
      <w:pPr>
        <w:pStyle w:val="TextBody"/>
        <w:bidi w:val="0"/>
        <w:spacing w:lineRule="auto" w:line="276" w:before="0" w:after="140"/>
        <w:jc w:val="left"/>
        <w:rPr/>
      </w:pPr>
      <w:hyperlink r:id="rId27">
        <w:r>
          <w:rPr>
            <w:rStyle w:val="InternetLink"/>
          </w:rPr>
          <w:t>https://www.schule-bw.de/themen-und-impulse/individuelles-lernen-und-individuelle-foerderung/allgemein-bildende-schulen/kompetenzraster-2016/biologie/b_nl_56_3_lm_10.pdf</w:t>
        </w:r>
      </w:hyperlink>
    </w:p>
    <w:p>
      <w:pPr>
        <w:pStyle w:val="TextBody"/>
        <w:bidi w:val="0"/>
        <w:spacing w:lineRule="auto" w:line="276" w:before="0" w:after="140"/>
        <w:jc w:val="left"/>
        <w:rPr/>
      </w:pPr>
      <w:r>
        <w:rPr>
          <w:rStyle w:val="StrongEmphasis"/>
        </w:rPr>
        <w:t>Exkurs "Vererbungsregeln nach Georg Mendel"</w:t>
      </w:r>
    </w:p>
    <w:p>
      <w:pPr>
        <w:pStyle w:val="TextBody"/>
        <w:bidi w:val="0"/>
        <w:spacing w:lineRule="auto" w:line="276" w:before="0" w:after="140"/>
        <w:jc w:val="left"/>
        <w:rPr/>
      </w:pPr>
      <w:r>
        <w:rPr/>
        <w:t>Die Mendelschen Vererbungsregeln sind historisch gesehen die Anfänge einer systematischen Betrachtung der Weitergabe von Erbinformationen. Die Vererbungsregeln nach Mendel bieten auf der phänomelogischen Ebene einen guten Zugang zur Vererbung.</w:t>
      </w:r>
    </w:p>
    <w:p>
      <w:pPr>
        <w:pStyle w:val="TextBody"/>
        <w:bidi w:val="0"/>
        <w:spacing w:lineRule="auto" w:line="276" w:before="0" w:after="140"/>
        <w:jc w:val="left"/>
        <w:rPr/>
      </w:pPr>
      <w:hyperlink r:id="rId28">
        <w:r>
          <w:rPr>
            <w:rStyle w:val="InternetLink"/>
          </w:rPr>
          <w:t>https://lehrerfortbildung-bw.de/u_matnatech/bio/bs/6bg/6bg2/lpe_8_evolution_vererbung/2_vererbung/5_stationen/</w:t>
        </w:r>
      </w:hyperlink>
    </w:p>
    <w:p>
      <w:pPr>
        <w:pStyle w:val="TextBody"/>
        <w:bidi w:val="0"/>
        <w:spacing w:lineRule="auto" w:line="276" w:before="0" w:after="140"/>
        <w:jc w:val="left"/>
        <w:rPr/>
      </w:pPr>
      <w:r>
        <w:rPr>
          <w:rStyle w:val="StrongEmphasis"/>
        </w:rPr>
        <w:t>Exkurs: Ende</w:t>
      </w:r>
    </w:p>
    <w:p>
      <w:pPr>
        <w:pStyle w:val="TextBody"/>
        <w:bidi w:val="0"/>
        <w:spacing w:lineRule="auto" w:line="276" w:before="0" w:after="140"/>
        <w:jc w:val="left"/>
        <w:rPr/>
      </w:pPr>
      <w:r>
        <w:rPr/>
        <w:t xml:space="preserve">beschreiben ein </w:t>
      </w:r>
      <w:r>
        <w:rPr>
          <w:rStyle w:val="StrongEmphasis"/>
        </w:rPr>
        <w:t>Gen</w:t>
      </w:r>
      <w:r>
        <w:rPr/>
        <w:t xml:space="preserve"> als definierten Abschnitt der DNS.</w:t>
      </w:r>
    </w:p>
    <w:p>
      <w:pPr>
        <w:pStyle w:val="TextBody"/>
        <w:bidi w:val="0"/>
        <w:spacing w:lineRule="auto" w:line="276" w:before="0" w:after="140"/>
        <w:jc w:val="left"/>
        <w:rPr/>
      </w:pPr>
      <w:r>
        <w:rPr>
          <w:rStyle w:val="Emphasis"/>
        </w:rPr>
        <w:t>Ein Informationsabschnitt, so könnte man sehr vereinfacht das Wort Gen übersetzen.</w:t>
      </w:r>
      <w:r>
        <w:rPr/>
        <w:t xml:space="preserve"> Gut zu wissen: ein Gen kann für verschiedenste Baupläne immer wieder verwendet werden. Ein Gen kann an der Verdauung, an der Haarfarbe und bei der Bildung von Blutplättchen beteiligt sind (und vielleicht noch an anderen Stellen).</w:t>
      </w:r>
    </w:p>
    <w:p>
      <w:pPr>
        <w:pStyle w:val="TextBody"/>
        <w:bidi w:val="0"/>
        <w:spacing w:lineRule="auto" w:line="276" w:before="0" w:after="140"/>
        <w:jc w:val="left"/>
        <w:rPr/>
      </w:pPr>
      <w:r>
        <w:rPr/>
      </w:r>
    </w:p>
    <w:p>
      <w:pPr>
        <w:pStyle w:val="TextBody"/>
        <w:bidi w:val="0"/>
        <w:jc w:val="left"/>
        <w:rPr>
          <w:b w:val="false"/>
          <w:b w:val="false"/>
          <w:i w:val="false"/>
          <w:i w:val="false"/>
          <w:caps w:val="false"/>
          <w:smallCaps w:val="false"/>
          <w:color w:val="00A933"/>
        </w:rPr>
      </w:pPr>
      <w:bookmarkStart w:id="0" w:name="WACViewPanel_ClipboardElement"/>
      <w:bookmarkEnd w:id="0"/>
      <w:r>
        <w:rPr>
          <w:rFonts w:ascii="Aptos;Aptos_EmbeddedFont;Aptos_MSFontService;sans-serif" w:hAnsi="Aptos;Aptos_EmbeddedFont;Aptos_MSFontService;sans-serif"/>
          <w:b w:val="false"/>
          <w:i w:val="false"/>
          <w:caps w:val="false"/>
          <w:smallCaps w:val="false"/>
          <w:color w:val="00A933"/>
          <w:sz w:val="24"/>
          <w:lang w:val="en-US"/>
        </w:rPr>
        <w:t xml:space="preserve">Ein </w:t>
      </w:r>
      <w:r>
        <w:rPr>
          <w:rFonts w:ascii="Aptos;Aptos_EmbeddedFont;Aptos_MSFontService;sans-serif" w:hAnsi="Aptos;Aptos_EmbeddedFont;Aptos_MSFontService;sans-serif"/>
          <w:b/>
          <w:i w:val="false"/>
          <w:caps w:val="false"/>
          <w:smallCaps w:val="false"/>
          <w:color w:val="00A933"/>
          <w:sz w:val="24"/>
          <w:lang w:val="en-US"/>
        </w:rPr>
        <w:t>Gen</w:t>
      </w:r>
      <w:r>
        <w:rPr>
          <w:b w:val="false"/>
          <w:i w:val="false"/>
          <w:caps w:val="false"/>
          <w:smallCaps w:val="false"/>
          <w:color w:val="00A933"/>
        </w:rPr>
        <w:t xml:space="preserve"> </w:t>
      </w:r>
      <w:r>
        <w:rPr>
          <w:rFonts w:ascii="Aptos;Aptos_EmbeddedFont;Aptos_MSFontService;sans-serif" w:hAnsi="Aptos;Aptos_EmbeddedFont;Aptos_MSFontService;sans-serif"/>
          <w:b w:val="false"/>
          <w:i w:val="false"/>
          <w:caps w:val="false"/>
          <w:smallCaps w:val="false"/>
          <w:color w:val="00A933"/>
          <w:sz w:val="24"/>
          <w:lang w:val="en-US"/>
        </w:rPr>
        <w:t>ist tatsächlich ein definierter Abschnitt der DNA [4] [5] [6] [8][^10^] [11] [12]. Es enthält die Information für die Herstellung eines Proteins oder eines RNA-Moleküls [4] [5] [8][^10^] [11]. Normalerweise besitzt jedes Gen einen definierten Ort auf einem Chromosom – den sogenannten Genort (Genlocus) [4].</w:t>
      </w:r>
      <w:r>
        <w:rPr>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Ein Gen wird nicht nur einmal für ein Protein verwendet. Tatsächlich kann ein Gen viele Male abgelesen und transkribiert werden, um viele Kopien eines bestimmten Proteins zu erzeugen [1] [2] [3]. Dies ist wichtig, da Zellen oft viele Kopien eines bestimmten Proteins benötigen, um ihre Funktionen auszuführen [1] [2] [3].</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Es ist auch richtig, dass ein Gen für verschiedene Baupläne verwendet werden kann. Ein Gen kann an vielen verschiedenen Prozessen im Körper beteiligt sein, je nachdem, wo und wann es exprimiert wird [14]. Zum Beispiel kann ein Gen, das an der Verdauung beteiligt ist, auch an anderen Prozessen wie der Haarfarbe und der Bildung von Blutplättchen beteiligt sein [14].</w:t>
      </w:r>
      <w:r>
        <w:rPr>
          <w:b w:val="false"/>
          <w:i w:val="false"/>
          <w:caps w:val="false"/>
          <w:smallCaps w:val="false"/>
          <w:color w:val="00A933"/>
        </w:rPr>
        <w:t> </w:t>
      </w:r>
    </w:p>
    <w:p>
      <w:pPr>
        <w:pStyle w:val="TextBody"/>
        <w:numPr>
          <w:ilvl w:val="0"/>
          <w:numId w:val="25"/>
        </w:numPr>
        <w:tabs>
          <w:tab w:val="clear" w:pos="709"/>
          <w:tab w:val="left" w:pos="949" w:leader="none"/>
        </w:tabs>
        <w:bidi w:val="0"/>
        <w:spacing w:lineRule="atLeast" w:line="264"/>
        <w:ind w:left="949" w:right="0" w:hanging="283"/>
        <w:jc w:val="left"/>
        <w:rPr/>
      </w:pPr>
      <w:hyperlink r:id="rId2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 • Aufbau, Genexpression und Genregulation · [mit Video] - Studyflix</w:t>
        </w:r>
      </w:hyperlink>
      <w:r>
        <w:rPr>
          <w:rFonts w:ascii="Segoe UI;Tahoma;Verdana;Sans-Serif" w:hAnsi="Segoe UI;Tahoma;Verdana;Sans-Serif"/>
          <w:b w:val="false"/>
          <w:i w:val="false"/>
          <w:caps w:val="false"/>
          <w:smallCaps w:val="false"/>
          <w:color w:val="00A933"/>
          <w:sz w:val="24"/>
        </w:rPr>
        <w:t> </w:t>
      </w:r>
    </w:p>
    <w:p>
      <w:pPr>
        <w:pStyle w:val="TextBody"/>
        <w:numPr>
          <w:ilvl w:val="0"/>
          <w:numId w:val="26"/>
        </w:numPr>
        <w:tabs>
          <w:tab w:val="clear" w:pos="709"/>
          <w:tab w:val="left" w:pos="949" w:leader="none"/>
        </w:tabs>
        <w:bidi w:val="0"/>
        <w:spacing w:lineRule="atLeast" w:line="264"/>
        <w:ind w:left="949" w:right="0" w:hanging="283"/>
        <w:jc w:val="left"/>
        <w:rPr/>
      </w:pPr>
      <w:hyperlink r:id="rId3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Was ist ein Gen? Eine Einführung für Anfänger. - Nebula Genomics</w:t>
        </w:r>
      </w:hyperlink>
      <w:r>
        <w:rPr>
          <w:rFonts w:ascii="Segoe UI;Tahoma;Verdana;Sans-Serif" w:hAnsi="Segoe UI;Tahoma;Verdana;Sans-Serif"/>
          <w:b w:val="false"/>
          <w:i w:val="false"/>
          <w:caps w:val="false"/>
          <w:smallCaps w:val="false"/>
          <w:color w:val="00A933"/>
          <w:sz w:val="24"/>
        </w:rPr>
        <w:t> </w:t>
      </w:r>
    </w:p>
    <w:p>
      <w:pPr>
        <w:pStyle w:val="TextBody"/>
        <w:numPr>
          <w:ilvl w:val="0"/>
          <w:numId w:val="27"/>
        </w:numPr>
        <w:tabs>
          <w:tab w:val="clear" w:pos="709"/>
          <w:tab w:val="left" w:pos="949" w:leader="none"/>
        </w:tabs>
        <w:bidi w:val="0"/>
        <w:spacing w:lineRule="atLeast" w:line="264"/>
        <w:ind w:left="949" w:right="0" w:hanging="283"/>
        <w:jc w:val="left"/>
        <w:rPr/>
      </w:pPr>
      <w:hyperlink r:id="rId3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DNA Aufbau • Struktur und Bausteine · [mit Video] - Studyflix</w:t>
        </w:r>
      </w:hyperlink>
      <w:r>
        <w:rPr>
          <w:rFonts w:ascii="Segoe UI;Tahoma;Verdana;Sans-Serif" w:hAnsi="Segoe UI;Tahoma;Verdana;Sans-Serif"/>
          <w:b w:val="false"/>
          <w:i w:val="false"/>
          <w:caps w:val="false"/>
          <w:smallCaps w:val="false"/>
          <w:color w:val="00A933"/>
          <w:sz w:val="24"/>
        </w:rPr>
        <w:t> </w:t>
      </w:r>
    </w:p>
    <w:p>
      <w:pPr>
        <w:pStyle w:val="TextBody"/>
        <w:numPr>
          <w:ilvl w:val="0"/>
          <w:numId w:val="28"/>
        </w:numPr>
        <w:tabs>
          <w:tab w:val="clear" w:pos="709"/>
          <w:tab w:val="left" w:pos="949" w:leader="none"/>
        </w:tabs>
        <w:bidi w:val="0"/>
        <w:spacing w:lineRule="atLeast" w:line="264"/>
        <w:ind w:left="949" w:right="0" w:hanging="283"/>
        <w:jc w:val="left"/>
        <w:rPr/>
      </w:pPr>
      <w:hyperlink r:id="rId3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Table: DNS-Aufbau - MSD Manual Profi-Ausgabe</w:t>
        </w:r>
      </w:hyperlink>
      <w:r>
        <w:rPr>
          <w:rFonts w:ascii="Segoe UI;Tahoma;Verdana;Sans-Serif" w:hAnsi="Segoe UI;Tahoma;Verdana;Sans-Serif"/>
          <w:b w:val="false"/>
          <w:i w:val="false"/>
          <w:caps w:val="false"/>
          <w:smallCaps w:val="false"/>
          <w:color w:val="00A933"/>
          <w:sz w:val="24"/>
        </w:rPr>
        <w:t> </w:t>
      </w:r>
    </w:p>
    <w:p>
      <w:pPr>
        <w:pStyle w:val="TextBody"/>
        <w:numPr>
          <w:ilvl w:val="0"/>
          <w:numId w:val="29"/>
        </w:numPr>
        <w:tabs>
          <w:tab w:val="clear" w:pos="709"/>
          <w:tab w:val="left" w:pos="949" w:leader="none"/>
        </w:tabs>
        <w:bidi w:val="0"/>
        <w:spacing w:lineRule="atLeast" w:line="264"/>
        <w:ind w:left="949" w:right="0" w:hanging="283"/>
        <w:jc w:val="left"/>
        <w:rPr/>
      </w:pPr>
      <w:hyperlink r:id="rId3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 - Aufbau, Funktion &amp; Krankheiten | MedLexi.de</w:t>
        </w:r>
      </w:hyperlink>
      <w:r>
        <w:rPr>
          <w:rFonts w:ascii="Segoe UI;Tahoma;Verdana;Sans-Serif" w:hAnsi="Segoe UI;Tahoma;Verdana;Sans-Serif"/>
          <w:b w:val="false"/>
          <w:i w:val="false"/>
          <w:caps w:val="false"/>
          <w:smallCaps w:val="false"/>
          <w:color w:val="00A933"/>
          <w:sz w:val="24"/>
        </w:rPr>
        <w:t> </w:t>
      </w:r>
    </w:p>
    <w:p>
      <w:pPr>
        <w:pStyle w:val="TextBody"/>
        <w:numPr>
          <w:ilvl w:val="0"/>
          <w:numId w:val="30"/>
        </w:numPr>
        <w:tabs>
          <w:tab w:val="clear" w:pos="709"/>
          <w:tab w:val="left" w:pos="949" w:leader="none"/>
        </w:tabs>
        <w:bidi w:val="0"/>
        <w:spacing w:lineRule="atLeast" w:line="264"/>
        <w:ind w:left="949" w:right="0" w:hanging="283"/>
        <w:jc w:val="left"/>
        <w:rPr/>
      </w:pPr>
      <w:hyperlink r:id="rId3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Einführung in die Genetik - Einführung in die Genetik - MSD Manual ...</w:t>
        </w:r>
      </w:hyperlink>
      <w:r>
        <w:rPr>
          <w:rFonts w:ascii="Segoe UI;Tahoma;Verdana;Sans-Serif" w:hAnsi="Segoe UI;Tahoma;Verdana;Sans-Serif"/>
          <w:b w:val="false"/>
          <w:i w:val="false"/>
          <w:caps w:val="false"/>
          <w:smallCaps w:val="false"/>
          <w:color w:val="00A933"/>
          <w:sz w:val="24"/>
        </w:rPr>
        <w:t> </w:t>
      </w:r>
    </w:p>
    <w:p>
      <w:pPr>
        <w:pStyle w:val="TextBody"/>
        <w:numPr>
          <w:ilvl w:val="0"/>
          <w:numId w:val="31"/>
        </w:numPr>
        <w:tabs>
          <w:tab w:val="clear" w:pos="709"/>
          <w:tab w:val="left" w:pos="949" w:leader="none"/>
        </w:tabs>
        <w:bidi w:val="0"/>
        <w:spacing w:lineRule="atLeast" w:line="264"/>
        <w:ind w:left="949" w:right="0" w:hanging="283"/>
        <w:jc w:val="left"/>
        <w:rPr/>
      </w:pPr>
      <w:hyperlink r:id="rId3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Sachinformation Def. Gen Einteilung und Aufgaben der Proteine</w:t>
        </w:r>
      </w:hyperlink>
      <w:r>
        <w:rPr>
          <w:rFonts w:ascii="Segoe UI;Tahoma;Verdana;Sans-Serif" w:hAnsi="Segoe UI;Tahoma;Verdana;Sans-Serif"/>
          <w:b w:val="false"/>
          <w:i w:val="false"/>
          <w:caps w:val="false"/>
          <w:smallCaps w:val="false"/>
          <w:color w:val="00A933"/>
          <w:sz w:val="24"/>
        </w:rPr>
        <w:t> </w:t>
      </w:r>
    </w:p>
    <w:p>
      <w:pPr>
        <w:pStyle w:val="TextBody"/>
        <w:numPr>
          <w:ilvl w:val="0"/>
          <w:numId w:val="32"/>
        </w:numPr>
        <w:tabs>
          <w:tab w:val="clear" w:pos="709"/>
          <w:tab w:val="left" w:pos="949" w:leader="none"/>
        </w:tabs>
        <w:bidi w:val="0"/>
        <w:spacing w:lineRule="atLeast" w:line="264"/>
        <w:ind w:left="949" w:right="0" w:hanging="283"/>
        <w:jc w:val="left"/>
        <w:rPr/>
      </w:pPr>
      <w:hyperlink r:id="rId3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Von der DNA zum Protein - Bislins</w:t>
        </w:r>
      </w:hyperlink>
      <w:r>
        <w:rPr>
          <w:rFonts w:ascii="Segoe UI;Tahoma;Verdana;Sans-Serif" w:hAnsi="Segoe UI;Tahoma;Verdana;Sans-Serif"/>
          <w:b w:val="false"/>
          <w:i w:val="false"/>
          <w:caps w:val="false"/>
          <w:smallCaps w:val="false"/>
          <w:color w:val="00A933"/>
          <w:sz w:val="24"/>
        </w:rPr>
        <w:t> </w:t>
      </w:r>
    </w:p>
    <w:p>
      <w:pPr>
        <w:pStyle w:val="TextBody"/>
        <w:numPr>
          <w:ilvl w:val="0"/>
          <w:numId w:val="33"/>
        </w:numPr>
        <w:tabs>
          <w:tab w:val="clear" w:pos="709"/>
          <w:tab w:val="left" w:pos="949" w:leader="none"/>
        </w:tabs>
        <w:bidi w:val="0"/>
        <w:spacing w:lineRule="atLeast" w:line="264"/>
        <w:ind w:left="949" w:right="0" w:hanging="283"/>
        <w:jc w:val="left"/>
        <w:rPr/>
      </w:pPr>
      <w:hyperlink r:id="rId3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Proteinbiosynthese – Definition &amp; Zusammenfassung | Easy Schule</w:t>
        </w:r>
      </w:hyperlink>
      <w:r>
        <w:rPr>
          <w:rFonts w:ascii="Segoe UI;Tahoma;Verdana;Sans-Serif" w:hAnsi="Segoe UI;Tahoma;Verdana;Sans-Serif"/>
          <w:b w:val="false"/>
          <w:i w:val="false"/>
          <w:caps w:val="false"/>
          <w:smallCaps w:val="false"/>
          <w:color w:val="00A933"/>
          <w:sz w:val="24"/>
        </w:rPr>
        <w:t> </w:t>
      </w:r>
    </w:p>
    <w:p>
      <w:pPr>
        <w:pStyle w:val="TextBody"/>
        <w:numPr>
          <w:ilvl w:val="0"/>
          <w:numId w:val="34"/>
        </w:numPr>
        <w:tabs>
          <w:tab w:val="clear" w:pos="709"/>
          <w:tab w:val="left" w:pos="949" w:leader="none"/>
        </w:tabs>
        <w:bidi w:val="0"/>
        <w:spacing w:lineRule="atLeast" w:line="264"/>
        <w:ind w:left="949" w:right="0" w:hanging="283"/>
        <w:jc w:val="left"/>
        <w:rPr/>
      </w:pPr>
      <w:hyperlink r:id="rId3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Proteinbiosynthese: Ablauf &amp; Zusammenfassung | StudySmarter</w:t>
        </w:r>
      </w:hyperlink>
      <w:r>
        <w:rPr>
          <w:rFonts w:ascii="Segoe UI;Tahoma;Verdana;Sans-Serif" w:hAnsi="Segoe UI;Tahoma;Verdana;Sans-Serif"/>
          <w:b w:val="false"/>
          <w:i w:val="false"/>
          <w:caps w:val="false"/>
          <w:smallCaps w:val="false"/>
          <w:color w:val="00A933"/>
          <w:sz w:val="24"/>
        </w:rPr>
        <w:t> </w:t>
      </w:r>
    </w:p>
    <w:p>
      <w:pPr>
        <w:pStyle w:val="TextBody"/>
        <w:numPr>
          <w:ilvl w:val="0"/>
          <w:numId w:val="35"/>
        </w:numPr>
        <w:tabs>
          <w:tab w:val="clear" w:pos="709"/>
          <w:tab w:val="left" w:pos="949" w:leader="none"/>
        </w:tabs>
        <w:bidi w:val="0"/>
        <w:spacing w:lineRule="atLeast" w:line="264"/>
        <w:ind w:left="949" w:right="0" w:hanging="283"/>
        <w:jc w:val="left"/>
        <w:rPr/>
      </w:pPr>
      <w:hyperlink r:id="rId3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Mein Fazit zur Gen-Analyse - Biochemie für dein genetisches Maximum</w:t>
        </w:r>
      </w:hyperlink>
      <w:r>
        <w:rPr>
          <w:rFonts w:ascii="Segoe UI;Tahoma;Verdana;Sans-Serif" w:hAnsi="Segoe UI;Tahoma;Verdana;Sans-Serif"/>
          <w:b w:val="false"/>
          <w:i w:val="false"/>
          <w:caps w:val="false"/>
          <w:smallCaps w:val="false"/>
          <w:color w:val="00A933"/>
          <w:sz w:val="24"/>
        </w:rPr>
        <w:t> </w:t>
      </w:r>
    </w:p>
    <w:p>
      <w:pPr>
        <w:pStyle w:val="TextBody"/>
        <w:numPr>
          <w:ilvl w:val="0"/>
          <w:numId w:val="36"/>
        </w:numPr>
        <w:tabs>
          <w:tab w:val="clear" w:pos="709"/>
          <w:tab w:val="left" w:pos="949" w:leader="none"/>
        </w:tabs>
        <w:bidi w:val="0"/>
        <w:spacing w:lineRule="atLeast" w:line="264"/>
        <w:ind w:left="949" w:right="0" w:hanging="283"/>
        <w:jc w:val="left"/>
        <w:rPr/>
      </w:pPr>
      <w:hyperlink r:id="rId4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Chromosomen, Gene und DNS - Frustfrei-lernen.de</w:t>
        </w:r>
      </w:hyperlink>
      <w:r>
        <w:rPr>
          <w:rFonts w:ascii="Segoe UI;Tahoma;Verdana;Sans-Serif" w:hAnsi="Segoe UI;Tahoma;Verdana;Sans-Serif"/>
          <w:b w:val="false"/>
          <w:i w:val="false"/>
          <w:caps w:val="false"/>
          <w:smallCaps w:val="false"/>
          <w:color w:val="00A933"/>
          <w:sz w:val="24"/>
        </w:rPr>
        <w:t> </w:t>
      </w:r>
    </w:p>
    <w:p>
      <w:pPr>
        <w:pStyle w:val="TextBody"/>
        <w:numPr>
          <w:ilvl w:val="0"/>
          <w:numId w:val="37"/>
        </w:numPr>
        <w:tabs>
          <w:tab w:val="clear" w:pos="709"/>
          <w:tab w:val="left" w:pos="949" w:leader="none"/>
        </w:tabs>
        <w:bidi w:val="0"/>
        <w:spacing w:lineRule="atLeast" w:line="264"/>
        <w:ind w:left="949" w:right="0" w:hanging="283"/>
        <w:jc w:val="left"/>
        <w:rPr/>
      </w:pPr>
      <w:hyperlink r:id="rId4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Image:DNS-Aufbau-MSD Manual Profi-Ausgabe</w:t>
        </w:r>
      </w:hyperlink>
      <w:r>
        <w:rPr>
          <w:rFonts w:ascii="Segoe UI;Tahoma;Verdana;Sans-Serif" w:hAnsi="Segoe UI;Tahoma;Verdana;Sans-Serif"/>
          <w:b w:val="false"/>
          <w:i w:val="false"/>
          <w:caps w:val="false"/>
          <w:smallCaps w:val="false"/>
          <w:color w:val="00A933"/>
          <w:sz w:val="24"/>
        </w:rPr>
        <w:t> </w:t>
      </w:r>
    </w:p>
    <w:p>
      <w:pPr>
        <w:pStyle w:val="TextBody"/>
        <w:numPr>
          <w:ilvl w:val="0"/>
          <w:numId w:val="38"/>
        </w:numPr>
        <w:tabs>
          <w:tab w:val="clear" w:pos="709"/>
          <w:tab w:val="left" w:pos="949" w:leader="none"/>
        </w:tabs>
        <w:bidi w:val="0"/>
        <w:spacing w:lineRule="atLeast" w:line="264"/>
        <w:ind w:left="949" w:right="0" w:hanging="283"/>
        <w:jc w:val="left"/>
        <w:rPr/>
      </w:pPr>
      <w:hyperlink r:id="rId4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SimplyScience: Gene sind Protein-Baupläne</w:t>
        </w:r>
      </w:hyperlink>
      <w:r>
        <w:rPr>
          <w:rFonts w:ascii="Segoe UI;Tahoma;Verdana;Sans-Serif" w:hAnsi="Segoe UI;Tahoma;Verdana;Sans-Serif"/>
          <w:b w:val="false"/>
          <w:i w:val="false"/>
          <w:caps w:val="false"/>
          <w:smallCaps w:val="false"/>
          <w:color w:val="00A933"/>
          <w:sz w:val="24"/>
        </w:rPr>
        <w:t> </w:t>
      </w:r>
    </w:p>
    <w:p>
      <w:pPr>
        <w:pStyle w:val="TextBody"/>
        <w:numPr>
          <w:ilvl w:val="0"/>
          <w:numId w:val="39"/>
        </w:numPr>
        <w:tabs>
          <w:tab w:val="clear" w:pos="709"/>
          <w:tab w:val="left" w:pos="949" w:leader="none"/>
        </w:tabs>
        <w:bidi w:val="0"/>
        <w:spacing w:lineRule="atLeast" w:line="264"/>
        <w:ind w:left="949" w:right="0" w:hanging="283"/>
        <w:jc w:val="left"/>
        <w:rPr/>
      </w:pPr>
      <w:hyperlink r:id="rId4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SimplyScience: Gene sind Protein-Baupläne</w:t>
        </w:r>
      </w:hyperlink>
      <w:r>
        <w:rPr>
          <w:rFonts w:ascii="Segoe UI;Tahoma;Verdana;Sans-Serif" w:hAnsi="Segoe UI;Tahoma;Verdana;Sans-Serif"/>
          <w:b w:val="false"/>
          <w:i w:val="false"/>
          <w:caps w:val="false"/>
          <w:smallCaps w:val="false"/>
          <w:color w:val="00A933"/>
          <w:sz w:val="24"/>
        </w:rPr>
        <w:t> </w:t>
      </w:r>
    </w:p>
    <w:p>
      <w:pPr>
        <w:pStyle w:val="TextBody"/>
        <w:numPr>
          <w:ilvl w:val="0"/>
          <w:numId w:val="40"/>
        </w:numPr>
        <w:tabs>
          <w:tab w:val="clear" w:pos="709"/>
          <w:tab w:val="left" w:pos="949" w:leader="none"/>
        </w:tabs>
        <w:bidi w:val="0"/>
        <w:spacing w:lineRule="atLeast" w:line="264"/>
        <w:ind w:left="949" w:right="0" w:hanging="283"/>
        <w:jc w:val="left"/>
        <w:rPr/>
      </w:pPr>
      <w:hyperlink r:id="rId4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Der ultimative Bauplan-Guide: Alles, was Sie wissen müssen</w:t>
        </w:r>
      </w:hyperlink>
      <w:r>
        <w:rPr>
          <w:rFonts w:ascii="Segoe UI;Tahoma;Verdana;Sans-Serif" w:hAnsi="Segoe UI;Tahoma;Verdana;Sans-Serif"/>
          <w:b w:val="false"/>
          <w:i w:val="false"/>
          <w:caps w:val="false"/>
          <w:smallCaps w:val="false"/>
          <w:color w:val="00A933"/>
          <w:sz w:val="24"/>
        </w:rPr>
        <w:t> </w:t>
      </w:r>
    </w:p>
    <w:p>
      <w:pPr>
        <w:pStyle w:val="TextBody"/>
        <w:numPr>
          <w:ilvl w:val="0"/>
          <w:numId w:val="41"/>
        </w:numPr>
        <w:tabs>
          <w:tab w:val="clear" w:pos="709"/>
          <w:tab w:val="left" w:pos="949" w:leader="none"/>
        </w:tabs>
        <w:bidi w:val="0"/>
        <w:spacing w:lineRule="atLeast" w:line="264"/>
        <w:ind w:left="949" w:right="0" w:hanging="283"/>
        <w:jc w:val="left"/>
        <w:rPr/>
      </w:pPr>
      <w:hyperlink r:id="rId4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Bauplan lesen: Symbole verstehen und richtig interpretieren</w:t>
        </w:r>
      </w:hyperlink>
      <w:r>
        <w:rPr>
          <w:rFonts w:ascii="Segoe UI;Tahoma;Verdana;Sans-Serif" w:hAnsi="Segoe UI;Tahoma;Verdana;Sans-Serif"/>
          <w:b w:val="false"/>
          <w:i w:val="false"/>
          <w:caps w:val="false"/>
          <w:smallCaps w:val="false"/>
          <w:color w:val="00A933"/>
          <w:sz w:val="24"/>
        </w:rPr>
        <w:t> </w:t>
      </w:r>
    </w:p>
    <w:p>
      <w:pPr>
        <w:pStyle w:val="TextBody"/>
        <w:numPr>
          <w:ilvl w:val="0"/>
          <w:numId w:val="42"/>
        </w:numPr>
        <w:tabs>
          <w:tab w:val="clear" w:pos="709"/>
          <w:tab w:val="left" w:pos="949" w:leader="none"/>
        </w:tabs>
        <w:bidi w:val="0"/>
        <w:spacing w:lineRule="atLeast" w:line="264"/>
        <w:ind w:left="949" w:right="0" w:hanging="283"/>
        <w:jc w:val="left"/>
        <w:rPr/>
      </w:pPr>
      <w:hyperlink r:id="rId4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Genetische Wurzeln der Haarfarben aufgedeckt - wissenschaft.de</w:t>
        </w:r>
      </w:hyperlink>
      <w:r>
        <w:rPr>
          <w:rFonts w:ascii="Segoe UI;Tahoma;Verdana;Sans-Serif" w:hAnsi="Segoe UI;Tahoma;Verdana;Sans-Serif"/>
          <w:b w:val="false"/>
          <w:i w:val="false"/>
          <w:caps w:val="false"/>
          <w:smallCaps w:val="false"/>
          <w:color w:val="00A933"/>
          <w:sz w:val="24"/>
        </w:rPr>
        <w:t> </w:t>
      </w:r>
    </w:p>
    <w:p>
      <w:pPr>
        <w:pStyle w:val="TextBody"/>
        <w:numPr>
          <w:ilvl w:val="0"/>
          <w:numId w:val="43"/>
        </w:numPr>
        <w:tabs>
          <w:tab w:val="clear" w:pos="709"/>
          <w:tab w:val="left" w:pos="949" w:leader="none"/>
        </w:tabs>
        <w:bidi w:val="0"/>
        <w:spacing w:lineRule="atLeast" w:line="264"/>
        <w:ind w:left="949" w:right="0" w:hanging="283"/>
        <w:jc w:val="left"/>
        <w:rPr/>
      </w:pPr>
      <w:hyperlink r:id="rId4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Genetik: Blond, braun, rot – Wie die Haarfarbe entsteht - WELT</w:t>
        </w:r>
      </w:hyperlink>
      <w:r>
        <w:rPr>
          <w:rFonts w:ascii="Segoe UI;Tahoma;Verdana;Sans-Serif" w:hAnsi="Segoe UI;Tahoma;Verdana;Sans-Serif"/>
          <w:b w:val="false"/>
          <w:i w:val="false"/>
          <w:caps w:val="false"/>
          <w:smallCaps w:val="false"/>
          <w:color w:val="00A933"/>
          <w:sz w:val="24"/>
        </w:rPr>
        <w:t> </w:t>
      </w:r>
    </w:p>
    <w:p>
      <w:pPr>
        <w:pStyle w:val="TextBody"/>
        <w:numPr>
          <w:ilvl w:val="0"/>
          <w:numId w:val="44"/>
        </w:numPr>
        <w:tabs>
          <w:tab w:val="clear" w:pos="709"/>
          <w:tab w:val="left" w:pos="949" w:leader="none"/>
        </w:tabs>
        <w:bidi w:val="0"/>
        <w:spacing w:lineRule="atLeast" w:line="264"/>
        <w:ind w:left="949" w:right="0" w:hanging="283"/>
        <w:jc w:val="left"/>
        <w:rPr/>
      </w:pPr>
      <w:hyperlink r:id="rId4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Chromosom 3: Die Haarfarbe - SimplyScience</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jc w:val="left"/>
        <w:rPr>
          <w:color w:val="00A933"/>
        </w:rPr>
      </w:pPr>
      <w:r>
        <w:rPr>
          <w:color w:val="00A933"/>
        </w:rPr>
      </w:r>
    </w:p>
    <w:p>
      <w:pPr>
        <w:pStyle w:val="TextBody"/>
        <w:bidi w:val="0"/>
        <w:spacing w:lineRule="auto" w:line="276" w:before="0" w:after="140"/>
        <w:jc w:val="left"/>
        <w:rPr/>
      </w:pPr>
      <w:hyperlink r:id="rId49">
        <w:r>
          <w:rPr>
            <w:rStyle w:val="InternetLink"/>
          </w:rPr>
          <w:t>https://www.hoffmeister.it/index.php/freies-biologiebuch-fuer-schueler-und-studenten/116-freies-lehrbuch-biologie-08-15-klassische-genetik-ii</w:t>
        </w:r>
      </w:hyperlink>
    </w:p>
    <w:p>
      <w:pPr>
        <w:pStyle w:val="TextBody"/>
        <w:bidi w:val="0"/>
        <w:spacing w:lineRule="auto" w:line="276" w:before="0" w:after="140"/>
        <w:jc w:val="left"/>
        <w:rPr/>
      </w:pPr>
      <w:hyperlink r:id="rId50">
        <w:r>
          <w:rPr>
            <w:rStyle w:val="InternetLink"/>
          </w:rPr>
          <w:t>https://www.schule-bw.de/themen-und-impulse/individuelles-lernen-und-individuelle-foerderung/allgemein-bildende-schulen/kompetenzraster-2016/biologie/b_nl_56_3_lm_10.pdf</w:t>
        </w:r>
      </w:hyperlink>
    </w:p>
    <w:p>
      <w:pPr>
        <w:pStyle w:val="TextBody"/>
        <w:bidi w:val="0"/>
        <w:spacing w:lineRule="auto" w:line="276" w:before="0" w:after="140"/>
        <w:jc w:val="left"/>
        <w:rPr/>
      </w:pPr>
      <w:hyperlink r:id="rId51">
        <w:r>
          <w:rPr>
            <w:rStyle w:val="InternetLink"/>
          </w:rPr>
          <w:t>http://www.ngfn.de/index.php/von_der_erbinformation_zum_protein.html</w:t>
        </w:r>
      </w:hyperlink>
    </w:p>
    <w:p>
      <w:pPr>
        <w:pStyle w:val="Quotations"/>
        <w:bidi w:val="0"/>
        <w:spacing w:before="0" w:after="283"/>
        <w:ind w:left="567" w:right="567" w:hanging="0"/>
        <w:jc w:val="left"/>
        <w:rPr/>
      </w:pPr>
      <w:r>
        <w:rPr/>
        <w:t>Definition: "Gene sind diskrete Einheiten der Vererbung, die Entwicklung wird von ihnen gesteuert, und das Zytoplasma wirkt auf die Gene zurück, indem es bestimmt, welche Gene in welchen Zellen aktiv sind." (aus Von Genen und Ebryonen, C. Nüsslein-Volhard, Reclam)</w:t>
      </w:r>
    </w:p>
    <w:p>
      <w:pPr>
        <w:pStyle w:val="Quotations"/>
        <w:bidi w:val="0"/>
        <w:spacing w:before="0" w:after="283"/>
        <w:ind w:left="567" w:right="567" w:hanging="0"/>
        <w:jc w:val="left"/>
        <w:rPr/>
      </w:pPr>
      <w:r>
        <w:rPr/>
      </w:r>
    </w:p>
    <w:p>
      <w:pPr>
        <w:pStyle w:val="TextBody"/>
        <w:bidi w:val="0"/>
        <w:ind w:right="567" w:hanging="0"/>
        <w:jc w:val="left"/>
        <w:rPr>
          <w:caps w:val="false"/>
          <w:smallCaps w:val="false"/>
          <w:color w:val="0F4761"/>
        </w:rPr>
      </w:pPr>
      <w:bookmarkStart w:id="1" w:name="WACViewPanel_ClipboardElement1"/>
      <w:bookmarkEnd w:id="1"/>
      <w:r>
        <w:rPr>
          <w:caps w:val="false"/>
          <w:smallCaps w:val="false"/>
          <w:color w:val="0F4761"/>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Gene sind in der Tat diskrete Einheiten der Vererbung und spielen eine entscheidende Rolle bei der Steuerung der Entwicklung. Sie bestimmen, welche Proteine in welchen Zellen produziert werden [4] [6].</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Zur Frage, wie eine Zelle weiß, wann sie ein Gen ablesen soll: Dieser Prozess wird durch spezielle Proteine, sogenannte Transkriptionsfaktoren, gesteuert [3]. Diese binden an bestimmte Stellen auf der DNA und aktivieren dadurch den Transkriptionsprozess, bei dem die genetische Information in RNA umgeschrieben wird [3].</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Ein wichtiger Schritt in diesem Prozess ist das Ablesen und Kopieren dieser Informationen aus bestimmten Abschnitten im Erbgut, den Genen [1]. Diese Aufgabe übernimmt das Enzym RNA-Polymerase II [1]. Es wurde festgestellt, dass das Ablesen der Gene mit zunehmendem Alter schneller und fehleranfälliger wird [1].</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Es ist auch wichtig zu beachten, dass die Aktivität eines Gens, d.h. seine Expression, in verschiedenen Zellen unterschiedlich reguliert werden kann [6]. Dies bedeutet, dass nicht alle Gene in allen Zellen gleichzeitig aktiv sind. Stattdessen werden bestimmte Gene in bestimmten Zellen zu bestimmten Zeiten aktiviert, je nachdem, welche Proteine die Zelle zu diesem Zeitpunkt benötigt [6].</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lang w:val="de-DE"/>
        </w:rPr>
      </w:pPr>
      <w:r>
        <w:rPr>
          <w:rFonts w:ascii="Aptos;Aptos_EmbeddedFont;Aptos_MSFontService;sans-serif" w:hAnsi="Aptos;Aptos_EmbeddedFont;Aptos_MSFontService;sans-serif"/>
          <w:b w:val="false"/>
          <w:i w:val="false"/>
          <w:caps w:val="false"/>
          <w:smallCaps w:val="false"/>
          <w:color w:val="00A933"/>
          <w:sz w:val="24"/>
          <w:lang w:val="en-US"/>
        </w:rPr>
        <w:t xml:space="preserve">Quelle: </w:t>
      </w:r>
      <w:r>
        <w:rPr>
          <w:b w:val="false"/>
          <w:i w:val="false"/>
          <w:caps w:val="false"/>
          <w:smallCaps w:val="false"/>
          <w:color w:val="00A933"/>
          <w:lang w:val="de-DE"/>
        </w:rPr>
        <w:t> </w:t>
      </w:r>
    </w:p>
    <w:p>
      <w:pPr>
        <w:pStyle w:val="TextBody"/>
        <w:numPr>
          <w:ilvl w:val="0"/>
          <w:numId w:val="45"/>
        </w:numPr>
        <w:tabs>
          <w:tab w:val="clear" w:pos="709"/>
          <w:tab w:val="left" w:pos="949" w:leader="none"/>
        </w:tabs>
        <w:bidi w:val="0"/>
        <w:spacing w:lineRule="atLeast" w:line="264"/>
        <w:ind w:left="949" w:right="0" w:hanging="283"/>
        <w:jc w:val="left"/>
        <w:rPr/>
      </w:pPr>
      <w:hyperlink r:id="rId5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 • Aufbau, Genexpression und Genregulation · [mit Video]</w:t>
        </w:r>
      </w:hyperlink>
      <w:r>
        <w:rPr>
          <w:rFonts w:ascii="Segoe UI;Tahoma;Verdana;Sans-Serif" w:hAnsi="Segoe UI;Tahoma;Verdana;Sans-Serif"/>
          <w:b w:val="false"/>
          <w:i w:val="false"/>
          <w:caps w:val="false"/>
          <w:smallCaps w:val="false"/>
          <w:color w:val="00A933"/>
          <w:sz w:val="24"/>
        </w:rPr>
        <w:t> </w:t>
      </w:r>
    </w:p>
    <w:p>
      <w:pPr>
        <w:pStyle w:val="TextBody"/>
        <w:numPr>
          <w:ilvl w:val="0"/>
          <w:numId w:val="46"/>
        </w:numPr>
        <w:tabs>
          <w:tab w:val="clear" w:pos="709"/>
          <w:tab w:val="left" w:pos="949" w:leader="none"/>
        </w:tabs>
        <w:bidi w:val="0"/>
        <w:spacing w:lineRule="atLeast" w:line="264"/>
        <w:ind w:left="949" w:right="0" w:hanging="283"/>
        <w:jc w:val="left"/>
        <w:rPr/>
      </w:pPr>
      <w:hyperlink r:id="rId5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 – Wikipedia</w:t>
        </w:r>
      </w:hyperlink>
      <w:r>
        <w:rPr>
          <w:rFonts w:ascii="Segoe UI;Tahoma;Verdana;Sans-Serif" w:hAnsi="Segoe UI;Tahoma;Verdana;Sans-Serif"/>
          <w:b w:val="false"/>
          <w:i w:val="false"/>
          <w:caps w:val="false"/>
          <w:smallCaps w:val="false"/>
          <w:color w:val="00A933"/>
          <w:sz w:val="24"/>
        </w:rPr>
        <w:t> </w:t>
      </w:r>
    </w:p>
    <w:p>
      <w:pPr>
        <w:pStyle w:val="TextBody"/>
        <w:numPr>
          <w:ilvl w:val="0"/>
          <w:numId w:val="47"/>
        </w:numPr>
        <w:tabs>
          <w:tab w:val="clear" w:pos="709"/>
          <w:tab w:val="left" w:pos="949" w:leader="none"/>
        </w:tabs>
        <w:bidi w:val="0"/>
        <w:spacing w:lineRule="atLeast" w:line="264"/>
        <w:ind w:left="949" w:right="0" w:hanging="283"/>
        <w:jc w:val="left"/>
        <w:rPr/>
      </w:pPr>
      <w:hyperlink r:id="rId5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Das Ablesen von DNA erfordert Teamarbeit - Max Planck Society</w:t>
        </w:r>
      </w:hyperlink>
      <w:r>
        <w:rPr>
          <w:rFonts w:ascii="Segoe UI;Tahoma;Verdana;Sans-Serif" w:hAnsi="Segoe UI;Tahoma;Verdana;Sans-Serif"/>
          <w:b w:val="false"/>
          <w:i w:val="false"/>
          <w:caps w:val="false"/>
          <w:smallCaps w:val="false"/>
          <w:color w:val="00A933"/>
          <w:sz w:val="24"/>
        </w:rPr>
        <w:t> </w:t>
      </w:r>
    </w:p>
    <w:p>
      <w:pPr>
        <w:pStyle w:val="TextBody"/>
        <w:numPr>
          <w:ilvl w:val="0"/>
          <w:numId w:val="48"/>
        </w:numPr>
        <w:tabs>
          <w:tab w:val="clear" w:pos="709"/>
          <w:tab w:val="left" w:pos="949" w:leader="none"/>
        </w:tabs>
        <w:bidi w:val="0"/>
        <w:spacing w:lineRule="atLeast" w:line="264"/>
        <w:ind w:left="949" w:right="0" w:hanging="283"/>
        <w:jc w:val="left"/>
        <w:rPr/>
      </w:pPr>
      <w:hyperlink r:id="rId5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Wie Zellen altern: Gene werden im Alter schneller und fehlerhafter ...</w:t>
        </w:r>
      </w:hyperlink>
      <w:r>
        <w:rPr>
          <w:rFonts w:ascii="Segoe UI;Tahoma;Verdana;Sans-Serif" w:hAnsi="Segoe UI;Tahoma;Verdana;Sans-Serif"/>
          <w:b w:val="false"/>
          <w:i w:val="false"/>
          <w:caps w:val="false"/>
          <w:smallCaps w:val="false"/>
          <w:color w:val="00A933"/>
          <w:sz w:val="24"/>
        </w:rPr>
        <w:t> </w:t>
      </w:r>
    </w:p>
    <w:p>
      <w:pPr>
        <w:pStyle w:val="TextBody"/>
        <w:numPr>
          <w:ilvl w:val="0"/>
          <w:numId w:val="49"/>
        </w:numPr>
        <w:tabs>
          <w:tab w:val="clear" w:pos="709"/>
          <w:tab w:val="left" w:pos="949" w:leader="none"/>
        </w:tabs>
        <w:bidi w:val="0"/>
        <w:spacing w:lineRule="atLeast" w:line="264"/>
        <w:ind w:left="949" w:right="0" w:hanging="283"/>
        <w:jc w:val="left"/>
        <w:rPr/>
      </w:pPr>
      <w:hyperlink r:id="rId5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Vom Genom zum Interaktom | Max-Planck-Gesellschaft</w:t>
        </w:r>
      </w:hyperlink>
      <w:r>
        <w:rPr>
          <w:rFonts w:ascii="Segoe UI;Tahoma;Verdana;Sans-Serif" w:hAnsi="Segoe UI;Tahoma;Verdana;Sans-Serif"/>
          <w:b w:val="false"/>
          <w:i w:val="false"/>
          <w:caps w:val="false"/>
          <w:smallCaps w:val="false"/>
          <w:color w:val="00A933"/>
          <w:sz w:val="24"/>
        </w:rPr>
        <w:t> </w:t>
      </w:r>
    </w:p>
    <w:p>
      <w:pPr>
        <w:pStyle w:val="TextBody"/>
        <w:numPr>
          <w:ilvl w:val="0"/>
          <w:numId w:val="50"/>
        </w:numPr>
        <w:tabs>
          <w:tab w:val="clear" w:pos="709"/>
          <w:tab w:val="left" w:pos="949" w:leader="none"/>
        </w:tabs>
        <w:bidi w:val="0"/>
        <w:spacing w:lineRule="atLeast" w:line="264"/>
        <w:ind w:left="949" w:right="0" w:hanging="283"/>
        <w:jc w:val="left"/>
        <w:rPr/>
      </w:pPr>
      <w:hyperlink r:id="rId5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Wie Zellen altern: Gene werden im Alter schneller und fehlerhafter ...</w:t>
        </w:r>
      </w:hyperlink>
      <w:r>
        <w:rPr>
          <w:rFonts w:ascii="Segoe UI;Tahoma;Verdana;Sans-Serif" w:hAnsi="Segoe UI;Tahoma;Verdana;Sans-Serif"/>
          <w:b w:val="false"/>
          <w:i w:val="false"/>
          <w:caps w:val="false"/>
          <w:smallCaps w:val="false"/>
          <w:color w:val="00A933"/>
          <w:sz w:val="24"/>
        </w:rPr>
        <w:t> </w:t>
      </w:r>
    </w:p>
    <w:p>
      <w:pPr>
        <w:pStyle w:val="TextBody"/>
        <w:numPr>
          <w:ilvl w:val="0"/>
          <w:numId w:val="51"/>
        </w:numPr>
        <w:tabs>
          <w:tab w:val="clear" w:pos="709"/>
          <w:tab w:val="left" w:pos="949" w:leader="none"/>
        </w:tabs>
        <w:bidi w:val="0"/>
        <w:spacing w:lineRule="atLeast" w:line="264"/>
        <w:ind w:left="949" w:right="0" w:hanging="283"/>
        <w:jc w:val="left"/>
        <w:rPr/>
      </w:pPr>
      <w:hyperlink r:id="rId5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 Genregulation, Definition &amp; Merkmale | StudySmarter</w:t>
        </w:r>
      </w:hyperlink>
      <w:r>
        <w:rPr>
          <w:rFonts w:ascii="Segoe UI;Tahoma;Verdana;Sans-Serif" w:hAnsi="Segoe UI;Tahoma;Verdana;Sans-Serif"/>
          <w:b w:val="false"/>
          <w:i w:val="false"/>
          <w:caps w:val="false"/>
          <w:smallCaps w:val="false"/>
          <w:color w:val="00A933"/>
          <w:sz w:val="24"/>
        </w:rPr>
        <w:t> </w:t>
      </w:r>
    </w:p>
    <w:p>
      <w:pPr>
        <w:pStyle w:val="TextBody"/>
        <w:numPr>
          <w:ilvl w:val="0"/>
          <w:numId w:val="52"/>
        </w:numPr>
        <w:tabs>
          <w:tab w:val="clear" w:pos="709"/>
          <w:tab w:val="left" w:pos="949" w:leader="none"/>
        </w:tabs>
        <w:bidi w:val="0"/>
        <w:spacing w:lineRule="atLeast" w:line="264"/>
        <w:ind w:left="949" w:right="0" w:hanging="283"/>
        <w:jc w:val="left"/>
        <w:rPr/>
      </w:pPr>
      <w:hyperlink r:id="rId5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 Genregulation, Definition &amp; Merkmale | StudySmarter</w:t>
        </w:r>
      </w:hyperlink>
      <w:r>
        <w:rPr>
          <w:rFonts w:ascii="Segoe UI;Tahoma;Verdana;Sans-Serif" w:hAnsi="Segoe UI;Tahoma;Verdana;Sans-Serif"/>
          <w:b w:val="false"/>
          <w:i w:val="false"/>
          <w:caps w:val="false"/>
          <w:smallCaps w:val="false"/>
          <w:color w:val="00A933"/>
          <w:sz w:val="24"/>
        </w:rPr>
        <w:t> </w:t>
      </w:r>
    </w:p>
    <w:p>
      <w:pPr>
        <w:pStyle w:val="TextBody"/>
        <w:numPr>
          <w:ilvl w:val="0"/>
          <w:numId w:val="53"/>
        </w:numPr>
        <w:tabs>
          <w:tab w:val="clear" w:pos="709"/>
          <w:tab w:val="left" w:pos="949" w:leader="none"/>
        </w:tabs>
        <w:bidi w:val="0"/>
        <w:spacing w:lineRule="atLeast" w:line="264"/>
        <w:ind w:left="949" w:right="0" w:hanging="283"/>
        <w:jc w:val="left"/>
        <w:rPr/>
      </w:pPr>
      <w:hyperlink r:id="rId6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Genetik: Der Genbegriff und Gendefinition</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ind w:right="567" w:hanging="0"/>
        <w:jc w:val="left"/>
        <w:rPr>
          <w:b w:val="false"/>
          <w:b w:val="false"/>
          <w:i w:val="false"/>
          <w:i w:val="false"/>
          <w:caps w:val="false"/>
          <w:smallCaps w:val="false"/>
          <w:color w:val="00A933"/>
        </w:rPr>
      </w:pPr>
      <w:bookmarkStart w:id="2" w:name="WACViewPanel_ClipboardElement2"/>
      <w:bookmarkEnd w:id="2"/>
      <w:r>
        <w:rPr>
          <w:rFonts w:ascii="Aptos;Aptos_EmbeddedFont;Aptos_MSFontService;sans-serif" w:hAnsi="Aptos;Aptos_EmbeddedFont;Aptos_MSFontService;sans-serif"/>
          <w:b w:val="false"/>
          <w:i w:val="false"/>
          <w:caps w:val="false"/>
          <w:smallCaps w:val="false"/>
          <w:color w:val="00A933"/>
          <w:sz w:val="24"/>
          <w:lang w:val="en-US"/>
        </w:rPr>
        <w:t>Transkriptionsfaktoren (TF) sind spezielle Proteine in eukaryotischen Zellen, die für das An- und Abschalten bestimmter Abschnitte auf der DNA (= Gene) zuständig sind [1]. Sie spielen eine entscheidende Rolle bei der Genregulation [1].</w:t>
      </w:r>
      <w:r>
        <w:rPr>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Es gibt zwei Haupttypen von Transkriptionsfaktoren: allgemeine und spezifische [1] [2].</w:t>
      </w:r>
      <w:r>
        <w:rPr>
          <w:b w:val="false"/>
          <w:i w:val="false"/>
          <w:caps w:val="false"/>
          <w:smallCaps w:val="false"/>
          <w:color w:val="00A933"/>
        </w:rPr>
        <w:t> </w:t>
      </w:r>
    </w:p>
    <w:p>
      <w:pPr>
        <w:pStyle w:val="TextBody"/>
        <w:numPr>
          <w:ilvl w:val="0"/>
          <w:numId w:val="54"/>
        </w:numPr>
        <w:tabs>
          <w:tab w:val="clear" w:pos="709"/>
          <w:tab w:val="left" w:pos="997" w:leader="none"/>
        </w:tabs>
        <w:bidi w:val="0"/>
        <w:spacing w:lineRule="atLeast" w:line="264"/>
        <w:ind w:left="997"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Allgemeine Transkriptionsfaktoren</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kommen in allen Zellen vor und sind notwendig, damit die Transkription überhaupt starten kann [1].</w:t>
      </w:r>
      <w:r>
        <w:rPr>
          <w:rFonts w:ascii="Segoe UI;Tahoma;Verdana;Sans-Serif" w:hAnsi="Segoe UI;Tahoma;Verdana;Sans-Serif"/>
          <w:b w:val="false"/>
          <w:i w:val="false"/>
          <w:caps w:val="false"/>
          <w:smallCaps w:val="false"/>
          <w:color w:val="00A933"/>
          <w:sz w:val="24"/>
        </w:rPr>
        <w:t> </w:t>
      </w:r>
    </w:p>
    <w:p>
      <w:pPr>
        <w:pStyle w:val="TextBody"/>
        <w:numPr>
          <w:ilvl w:val="0"/>
          <w:numId w:val="54"/>
        </w:numPr>
        <w:tabs>
          <w:tab w:val="clear" w:pos="709"/>
          <w:tab w:val="left" w:pos="997" w:leader="none"/>
        </w:tabs>
        <w:bidi w:val="0"/>
        <w:spacing w:lineRule="atLeast" w:line="264"/>
        <w:ind w:left="997"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Spezifische Transkriptionsfaktoren</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hingegen kommen nur in bestimmten Zellen vor und zeigen quasi dem für die Transkription zuständigen Enzym (RNA Polymerase), welche Gene es ablesen soll [1].</w:t>
      </w:r>
      <w:r>
        <w:rPr>
          <w:rFonts w:ascii="Segoe UI;Tahoma;Verdana;Sans-Serif" w:hAnsi="Segoe UI;Tahoma;Verdana;Sans-Serif"/>
          <w:b w:val="false"/>
          <w:i w:val="false"/>
          <w:caps w:val="false"/>
          <w:smallCaps w:val="false"/>
          <w:color w:val="00A933"/>
          <w:sz w:val="24"/>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Transkriptionsfaktoren binden an spezifische Regionen in der DNA und modulieren die Rekrutierung der RNA-Polymerase und den Start der Transkription positiv oder negativ [2]. Sie beeinflussen die Ebene der Transkription, sie entscheiden also darüber, welche Gene abgelesen werden sollen und welche nicht [1]. Außerdem können sie auf die Geschwindigkeit der Transkription einwirken [1].</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lang w:val="de-DE"/>
        </w:rPr>
      </w:pPr>
      <w:r>
        <w:rPr>
          <w:rFonts w:ascii="Aptos;Aptos_EmbeddedFont;Aptos_MSFontService;sans-serif" w:hAnsi="Aptos;Aptos_EmbeddedFont;Aptos_MSFontService;sans-serif"/>
          <w:b/>
          <w:i w:val="false"/>
          <w:caps w:val="false"/>
          <w:smallCaps w:val="false"/>
          <w:color w:val="00A933"/>
          <w:sz w:val="24"/>
          <w:lang w:val="en-US"/>
        </w:rPr>
        <w:t xml:space="preserve">Quelle: </w:t>
      </w:r>
      <w:r>
        <w:rPr>
          <w:b w:val="false"/>
          <w:i w:val="false"/>
          <w:caps w:val="false"/>
          <w:smallCaps w:val="false"/>
          <w:color w:val="00A933"/>
          <w:lang w:val="de-DE"/>
        </w:rPr>
        <w:t> </w:t>
      </w:r>
    </w:p>
    <w:p>
      <w:pPr>
        <w:pStyle w:val="TextBody"/>
        <w:numPr>
          <w:ilvl w:val="0"/>
          <w:numId w:val="55"/>
        </w:numPr>
        <w:tabs>
          <w:tab w:val="clear" w:pos="709"/>
          <w:tab w:val="left" w:pos="949" w:leader="none"/>
        </w:tabs>
        <w:bidi w:val="0"/>
        <w:spacing w:lineRule="atLeast" w:line="264"/>
        <w:ind w:left="949" w:right="0" w:hanging="283"/>
        <w:jc w:val="left"/>
        <w:rPr/>
      </w:pPr>
      <w:hyperlink r:id="rId6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Transkriptionsfaktoren • allgemeine und spezifische Faktoren</w:t>
        </w:r>
      </w:hyperlink>
      <w:r>
        <w:rPr>
          <w:rFonts w:ascii="Segoe UI;Tahoma;Verdana;Sans-Serif" w:hAnsi="Segoe UI;Tahoma;Verdana;Sans-Serif"/>
          <w:b w:val="false"/>
          <w:i w:val="false"/>
          <w:caps w:val="false"/>
          <w:smallCaps w:val="false"/>
          <w:color w:val="00A933"/>
          <w:sz w:val="24"/>
        </w:rPr>
        <w:t> </w:t>
      </w:r>
    </w:p>
    <w:p>
      <w:pPr>
        <w:pStyle w:val="TextBody"/>
        <w:numPr>
          <w:ilvl w:val="0"/>
          <w:numId w:val="56"/>
        </w:numPr>
        <w:tabs>
          <w:tab w:val="clear" w:pos="709"/>
          <w:tab w:val="left" w:pos="949" w:leader="none"/>
        </w:tabs>
        <w:bidi w:val="0"/>
        <w:spacing w:lineRule="atLeast" w:line="264"/>
        <w:ind w:left="949" w:right="0" w:hanging="283"/>
        <w:jc w:val="left"/>
        <w:rPr/>
      </w:pPr>
      <w:hyperlink r:id="rId6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 - DocCheck Flexikon</w:t>
        </w:r>
      </w:hyperlink>
      <w:r>
        <w:rPr>
          <w:rFonts w:ascii="Segoe UI;Tahoma;Verdana;Sans-Serif" w:hAnsi="Segoe UI;Tahoma;Verdana;Sans-Serif"/>
          <w:b w:val="false"/>
          <w:i w:val="false"/>
          <w:caps w:val="false"/>
          <w:smallCaps w:val="false"/>
          <w:color w:val="00A933"/>
          <w:sz w:val="24"/>
        </w:rPr>
        <w:t> </w:t>
      </w:r>
    </w:p>
    <w:p>
      <w:pPr>
        <w:pStyle w:val="TextBody"/>
        <w:numPr>
          <w:ilvl w:val="0"/>
          <w:numId w:val="57"/>
        </w:numPr>
        <w:tabs>
          <w:tab w:val="clear" w:pos="709"/>
          <w:tab w:val="left" w:pos="949" w:leader="none"/>
        </w:tabs>
        <w:bidi w:val="0"/>
        <w:spacing w:lineRule="atLeast" w:line="264"/>
        <w:ind w:left="949" w:right="0" w:hanging="283"/>
        <w:jc w:val="left"/>
        <w:rPr/>
      </w:pPr>
      <w:hyperlink r:id="rId6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Transkriptionsfaktoren • allgemeine und spezifische Faktoren</w:t>
        </w:r>
      </w:hyperlink>
      <w:r>
        <w:rPr>
          <w:rFonts w:ascii="Segoe UI;Tahoma;Verdana;Sans-Serif" w:hAnsi="Segoe UI;Tahoma;Verdana;Sans-Serif"/>
          <w:b w:val="false"/>
          <w:i w:val="false"/>
          <w:caps w:val="false"/>
          <w:smallCaps w:val="false"/>
          <w:color w:val="00A933"/>
          <w:sz w:val="24"/>
        </w:rPr>
        <w:t> </w:t>
      </w:r>
    </w:p>
    <w:p>
      <w:pPr>
        <w:pStyle w:val="TextBody"/>
        <w:numPr>
          <w:ilvl w:val="0"/>
          <w:numId w:val="58"/>
        </w:numPr>
        <w:tabs>
          <w:tab w:val="clear" w:pos="709"/>
          <w:tab w:val="left" w:pos="949" w:leader="none"/>
        </w:tabs>
        <w:bidi w:val="0"/>
        <w:spacing w:lineRule="atLeast" w:line="264"/>
        <w:ind w:left="949" w:right="0" w:hanging="283"/>
        <w:jc w:val="left"/>
        <w:rPr/>
      </w:pPr>
      <w:hyperlink r:id="rId6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Transkriptionsfaktoren: Grundlagen &amp; Funktionen - StudySmarter</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Die Regulation von Transkriptionsfaktoren ist ein komplexer Prozess und erfolgt auf verschiedenen Ebenen [1] [2] [4] [5] [6]. Hier sind einige Mechanismen, wie Transkriptionsfaktoren reguliert werden:</w:t>
      </w:r>
      <w:r>
        <w:rPr>
          <w:b w:val="false"/>
          <w:i w:val="false"/>
          <w:caps w:val="false"/>
          <w:smallCaps w:val="false"/>
          <w:color w:val="00A933"/>
        </w:rPr>
        <w:t> </w:t>
      </w:r>
    </w:p>
    <w:p>
      <w:pPr>
        <w:pStyle w:val="TextBody"/>
        <w:numPr>
          <w:ilvl w:val="0"/>
          <w:numId w:val="59"/>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Bindung an spezifische DNA-Sequenzen</w:t>
      </w:r>
      <w:r>
        <w:rPr>
          <w:rFonts w:ascii="Aptos;Aptos_EmbeddedFont;Aptos_MSFontService;sans-serif" w:hAnsi="Aptos;Aptos_EmbeddedFont;Aptos_MSFontService;sans-serif"/>
          <w:b w:val="false"/>
          <w:i w:val="false"/>
          <w:caps w:val="false"/>
          <w:smallCaps w:val="false"/>
          <w:color w:val="00A933"/>
          <w:sz w:val="24"/>
          <w:lang w:val="en-US"/>
        </w:rPr>
        <w:t>: Transkriptionsfaktoren binden an spezifische DNA-Sequenzen und steuern dadurch die Aktivität der Gene [4]. Sie können die Transkriptionsaktivität der RNA-Polymerase positiv oder negativ modulieren [6].</w:t>
      </w:r>
      <w:r>
        <w:rPr>
          <w:rFonts w:ascii="Segoe UI;Tahoma;Verdana;Sans-Serif" w:hAnsi="Segoe UI;Tahoma;Verdana;Sans-Serif"/>
          <w:b w:val="false"/>
          <w:i w:val="false"/>
          <w:caps w:val="false"/>
          <w:smallCaps w:val="false"/>
          <w:color w:val="00A933"/>
          <w:sz w:val="24"/>
        </w:rPr>
        <w:t> </w:t>
      </w:r>
    </w:p>
    <w:p>
      <w:pPr>
        <w:pStyle w:val="TextBody"/>
        <w:numPr>
          <w:ilvl w:val="0"/>
          <w:numId w:val="60"/>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Interaktion mit anderen Proteinen</w:t>
      </w:r>
      <w:r>
        <w:rPr>
          <w:rFonts w:ascii="Aptos;Aptos_EmbeddedFont;Aptos_MSFontService;sans-serif" w:hAnsi="Aptos;Aptos_EmbeddedFont;Aptos_MSFontService;sans-serif"/>
          <w:b w:val="false"/>
          <w:i w:val="false"/>
          <w:caps w:val="false"/>
          <w:smallCaps w:val="false"/>
          <w:color w:val="00A933"/>
          <w:sz w:val="24"/>
          <w:lang w:val="en-US"/>
        </w:rPr>
        <w:t>: Transkriptionsfaktoren können mit anderen Proteinen interagieren, um ihre Aktivität zu modulieren [1]. Diese Interaktionen können die Bindungsfähigkeit des Transkriptionsfaktors an die DNA beeinflussen oder die Rekrutierung anderer Proteine erleichtern, die für die Transkription notwendig sind [1].</w:t>
      </w:r>
      <w:r>
        <w:rPr>
          <w:rFonts w:ascii="Segoe UI;Tahoma;Verdana;Sans-Serif" w:hAnsi="Segoe UI;Tahoma;Verdana;Sans-Serif"/>
          <w:b w:val="false"/>
          <w:i w:val="false"/>
          <w:caps w:val="false"/>
          <w:smallCaps w:val="false"/>
          <w:color w:val="00A933"/>
          <w:sz w:val="24"/>
        </w:rPr>
        <w:t> </w:t>
      </w:r>
    </w:p>
    <w:p>
      <w:pPr>
        <w:pStyle w:val="TextBody"/>
        <w:numPr>
          <w:ilvl w:val="0"/>
          <w:numId w:val="61"/>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Posttranslationale Modifikationen</w:t>
      </w:r>
      <w:r>
        <w:rPr>
          <w:rFonts w:ascii="Aptos;Aptos_EmbeddedFont;Aptos_MSFontService;sans-serif" w:hAnsi="Aptos;Aptos_EmbeddedFont;Aptos_MSFontService;sans-serif"/>
          <w:b w:val="false"/>
          <w:i w:val="false"/>
          <w:caps w:val="false"/>
          <w:smallCaps w:val="false"/>
          <w:color w:val="00A933"/>
          <w:sz w:val="24"/>
          <w:lang w:val="en-US"/>
        </w:rPr>
        <w:t>: Transkriptionsfaktoren können durch posttranslationale Modifikationen wie Phosphorylierung, Acetylierung oder Ubiquitinierung reguliert werden [1]. Diese Modifikationen können die Aktivität, Stabilität oder Lokalisierung des Transkriptionsfaktors beeinflussen [1].</w:t>
      </w:r>
      <w:r>
        <w:rPr>
          <w:rFonts w:ascii="Segoe UI;Tahoma;Verdana;Sans-Serif" w:hAnsi="Segoe UI;Tahoma;Verdana;Sans-Serif"/>
          <w:b w:val="false"/>
          <w:i w:val="false"/>
          <w:caps w:val="false"/>
          <w:smallCaps w:val="false"/>
          <w:color w:val="00A933"/>
          <w:sz w:val="24"/>
        </w:rPr>
        <w:t> </w:t>
      </w:r>
    </w:p>
    <w:p>
      <w:pPr>
        <w:pStyle w:val="TextBody"/>
        <w:numPr>
          <w:ilvl w:val="0"/>
          <w:numId w:val="62"/>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Regulation auf Transkriptionsebene</w:t>
      </w:r>
      <w:r>
        <w:rPr>
          <w:rFonts w:ascii="Aptos;Aptos_EmbeddedFont;Aptos_MSFontService;sans-serif" w:hAnsi="Aptos;Aptos_EmbeddedFont;Aptos_MSFontService;sans-serif"/>
          <w:b w:val="false"/>
          <w:i w:val="false"/>
          <w:caps w:val="false"/>
          <w:smallCaps w:val="false"/>
          <w:color w:val="00A933"/>
          <w:sz w:val="24"/>
          <w:lang w:val="en-US"/>
        </w:rPr>
        <w:t>: Die Menge an Transkriptionsfaktoren in einer Zelle kann auch durch die Regulation der Transkription der Gene, die für diese Faktoren kodieren, kontrolliert werden [1].</w:t>
      </w:r>
      <w:r>
        <w:rPr>
          <w:rFonts w:ascii="Segoe UI;Tahoma;Verdana;Sans-Serif" w:hAnsi="Segoe UI;Tahoma;Verdana;Sans-Serif"/>
          <w:b w:val="false"/>
          <w:i w:val="false"/>
          <w:caps w:val="false"/>
          <w:smallCaps w:val="false"/>
          <w:color w:val="00A933"/>
          <w:sz w:val="24"/>
        </w:rPr>
        <w:t> </w:t>
      </w:r>
    </w:p>
    <w:p>
      <w:pPr>
        <w:pStyle w:val="TextBody"/>
        <w:numPr>
          <w:ilvl w:val="0"/>
          <w:numId w:val="63"/>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Regulation auf Translationsebene</w:t>
      </w:r>
      <w:r>
        <w:rPr>
          <w:rFonts w:ascii="Aptos;Aptos_EmbeddedFont;Aptos_MSFontService;sans-serif" w:hAnsi="Aptos;Aptos_EmbeddedFont;Aptos_MSFontService;sans-serif"/>
          <w:b w:val="false"/>
          <w:i w:val="false"/>
          <w:caps w:val="false"/>
          <w:smallCaps w:val="false"/>
          <w:color w:val="00A933"/>
          <w:sz w:val="24"/>
          <w:lang w:val="en-US"/>
        </w:rPr>
        <w:t>: Die Menge an Transkriptionsfaktoren kann auch durch die Regulation der Translation der mRNA, die für diese Faktoren kodiert, kontrolliert werden [1].</w:t>
      </w:r>
      <w:r>
        <w:rPr>
          <w:rFonts w:ascii="Segoe UI;Tahoma;Verdana;Sans-Serif" w:hAnsi="Segoe UI;Tahoma;Verdana;Sans-Serif"/>
          <w:b w:val="false"/>
          <w:i w:val="false"/>
          <w:caps w:val="false"/>
          <w:smallCaps w:val="false"/>
          <w:color w:val="00A933"/>
          <w:sz w:val="24"/>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Es ist wichtig zu beachten, dass die Regulation der Transkriptionsfaktoren ein zentraler Mechanismus ist, durch den Zellen ihre biologischen Funktionen steuern und auf Veränderungen in ihrer Umgebung reagieren können [4].</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lang w:val="de-DE"/>
        </w:rPr>
      </w:pPr>
      <w:r>
        <w:rPr>
          <w:rFonts w:ascii="Aptos;Aptos_EmbeddedFont;Aptos_MSFontService;sans-serif" w:hAnsi="Aptos;Aptos_EmbeddedFont;Aptos_MSFontService;sans-serif"/>
          <w:b w:val="false"/>
          <w:i w:val="false"/>
          <w:caps w:val="false"/>
          <w:smallCaps w:val="false"/>
          <w:color w:val="00A933"/>
          <w:sz w:val="24"/>
          <w:lang w:val="en-US"/>
        </w:rPr>
        <w:t xml:space="preserve">Quelle: </w:t>
      </w:r>
      <w:r>
        <w:rPr>
          <w:b w:val="false"/>
          <w:i w:val="false"/>
          <w:caps w:val="false"/>
          <w:smallCaps w:val="false"/>
          <w:color w:val="00A933"/>
          <w:lang w:val="de-DE"/>
        </w:rPr>
        <w:t> </w:t>
      </w:r>
    </w:p>
    <w:p>
      <w:pPr>
        <w:pStyle w:val="TextBody"/>
        <w:numPr>
          <w:ilvl w:val="0"/>
          <w:numId w:val="64"/>
        </w:numPr>
        <w:tabs>
          <w:tab w:val="clear" w:pos="709"/>
          <w:tab w:val="left" w:pos="949" w:leader="none"/>
        </w:tabs>
        <w:bidi w:val="0"/>
        <w:spacing w:lineRule="atLeast" w:line="264"/>
        <w:ind w:left="949" w:right="0" w:hanging="283"/>
        <w:jc w:val="left"/>
        <w:rPr/>
      </w:pPr>
      <w:hyperlink r:id="rId6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Transkriptionsfaktoren • allgemeine und spezifische Faktoren</w:t>
        </w:r>
      </w:hyperlink>
      <w:r>
        <w:rPr>
          <w:rFonts w:ascii="Segoe UI;Tahoma;Verdana;Sans-Serif" w:hAnsi="Segoe UI;Tahoma;Verdana;Sans-Serif"/>
          <w:b w:val="false"/>
          <w:i w:val="false"/>
          <w:caps w:val="false"/>
          <w:smallCaps w:val="false"/>
          <w:color w:val="00A933"/>
          <w:sz w:val="24"/>
        </w:rPr>
        <w:t> </w:t>
      </w:r>
    </w:p>
    <w:p>
      <w:pPr>
        <w:pStyle w:val="TextBody"/>
        <w:numPr>
          <w:ilvl w:val="0"/>
          <w:numId w:val="65"/>
        </w:numPr>
        <w:tabs>
          <w:tab w:val="clear" w:pos="709"/>
          <w:tab w:val="left" w:pos="949" w:leader="none"/>
        </w:tabs>
        <w:bidi w:val="0"/>
        <w:spacing w:lineRule="atLeast" w:line="264"/>
        <w:ind w:left="949" w:right="0" w:hanging="283"/>
        <w:jc w:val="left"/>
        <w:rPr/>
      </w:pPr>
      <w:hyperlink r:id="rId6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 - DocCheck Flexikon</w:t>
        </w:r>
      </w:hyperlink>
      <w:r>
        <w:rPr>
          <w:rFonts w:ascii="Segoe UI;Tahoma;Verdana;Sans-Serif" w:hAnsi="Segoe UI;Tahoma;Verdana;Sans-Serif"/>
          <w:b w:val="false"/>
          <w:i w:val="false"/>
          <w:caps w:val="false"/>
          <w:smallCaps w:val="false"/>
          <w:color w:val="00A933"/>
          <w:sz w:val="24"/>
        </w:rPr>
        <w:t> </w:t>
      </w:r>
    </w:p>
    <w:p>
      <w:pPr>
        <w:pStyle w:val="TextBody"/>
        <w:numPr>
          <w:ilvl w:val="0"/>
          <w:numId w:val="66"/>
        </w:numPr>
        <w:tabs>
          <w:tab w:val="clear" w:pos="709"/>
          <w:tab w:val="left" w:pos="949" w:leader="none"/>
        </w:tabs>
        <w:bidi w:val="0"/>
        <w:spacing w:lineRule="atLeast" w:line="264"/>
        <w:ind w:left="949" w:right="0" w:hanging="283"/>
        <w:jc w:val="left"/>
        <w:rPr/>
      </w:pPr>
      <w:hyperlink r:id="rId6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Transkriptionsfaktoren: Grundlagen &amp; Funktionen - StudySmarter</w:t>
        </w:r>
      </w:hyperlink>
      <w:r>
        <w:rPr>
          <w:rFonts w:ascii="Segoe UI;Tahoma;Verdana;Sans-Serif" w:hAnsi="Segoe UI;Tahoma;Verdana;Sans-Serif"/>
          <w:b w:val="false"/>
          <w:i w:val="false"/>
          <w:caps w:val="false"/>
          <w:smallCaps w:val="false"/>
          <w:color w:val="00A933"/>
          <w:sz w:val="24"/>
        </w:rPr>
        <w:t> </w:t>
      </w:r>
    </w:p>
    <w:p>
      <w:pPr>
        <w:pStyle w:val="TextBody"/>
        <w:numPr>
          <w:ilvl w:val="0"/>
          <w:numId w:val="67"/>
        </w:numPr>
        <w:tabs>
          <w:tab w:val="clear" w:pos="709"/>
          <w:tab w:val="left" w:pos="949" w:leader="none"/>
        </w:tabs>
        <w:bidi w:val="0"/>
        <w:spacing w:lineRule="atLeast" w:line="264"/>
        <w:ind w:left="949" w:right="0" w:hanging="283"/>
        <w:jc w:val="left"/>
        <w:rPr/>
      </w:pPr>
      <w:hyperlink r:id="rId6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Transkriptionsfaktoren: Funktion &amp; Typen | StudySmarter</w:t>
        </w:r>
      </w:hyperlink>
      <w:r>
        <w:rPr>
          <w:rFonts w:ascii="Segoe UI;Tahoma;Verdana;Sans-Serif" w:hAnsi="Segoe UI;Tahoma;Verdana;Sans-Serif"/>
          <w:b w:val="false"/>
          <w:i w:val="false"/>
          <w:caps w:val="false"/>
          <w:smallCaps w:val="false"/>
          <w:color w:val="00A933"/>
          <w:sz w:val="24"/>
        </w:rPr>
        <w:t> </w:t>
      </w:r>
    </w:p>
    <w:p>
      <w:pPr>
        <w:pStyle w:val="TextBody"/>
        <w:numPr>
          <w:ilvl w:val="0"/>
          <w:numId w:val="68"/>
        </w:numPr>
        <w:tabs>
          <w:tab w:val="clear" w:pos="709"/>
          <w:tab w:val="left" w:pos="949" w:leader="none"/>
        </w:tabs>
        <w:bidi w:val="0"/>
        <w:spacing w:lineRule="atLeast" w:line="264"/>
        <w:ind w:left="949" w:right="0" w:hanging="283"/>
        <w:jc w:val="left"/>
        <w:rPr/>
      </w:pPr>
      <w:hyperlink r:id="rId6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 Regulation (eukaryotisch, prokaryotisch) | Lecturio</w:t>
        </w:r>
      </w:hyperlink>
      <w:r>
        <w:rPr>
          <w:rFonts w:ascii="Segoe UI;Tahoma;Verdana;Sans-Serif" w:hAnsi="Segoe UI;Tahoma;Verdana;Sans-Serif"/>
          <w:b w:val="false"/>
          <w:i w:val="false"/>
          <w:caps w:val="false"/>
          <w:smallCaps w:val="false"/>
          <w:color w:val="00A933"/>
          <w:sz w:val="24"/>
        </w:rPr>
        <w:t> </w:t>
      </w:r>
    </w:p>
    <w:p>
      <w:pPr>
        <w:pStyle w:val="TextBody"/>
        <w:numPr>
          <w:ilvl w:val="0"/>
          <w:numId w:val="69"/>
        </w:numPr>
        <w:tabs>
          <w:tab w:val="clear" w:pos="709"/>
          <w:tab w:val="left" w:pos="949" w:leader="none"/>
        </w:tabs>
        <w:bidi w:val="0"/>
        <w:spacing w:lineRule="atLeast" w:line="264"/>
        <w:ind w:left="949" w:right="0" w:hanging="283"/>
        <w:jc w:val="left"/>
        <w:rPr/>
      </w:pPr>
      <w:hyperlink r:id="rId7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Transkriptionsfaktoren: Grundlagen &amp; Funktionen - StudySmarter</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ind w:right="567" w:hanging="0"/>
        <w:jc w:val="left"/>
        <w:rPr>
          <w:b w:val="false"/>
          <w:b w:val="false"/>
          <w:i w:val="false"/>
          <w:i w:val="false"/>
          <w:caps w:val="false"/>
          <w:smallCaps w:val="false"/>
          <w:color w:val="00A933"/>
        </w:rPr>
      </w:pPr>
      <w:bookmarkStart w:id="3" w:name="WACViewPanel_ClipboardElement4"/>
      <w:bookmarkEnd w:id="3"/>
      <w:r>
        <w:rPr>
          <w:rFonts w:ascii="Aptos;Aptos_EmbeddedFont;Aptos_MSFontService;sans-serif" w:hAnsi="Aptos;Aptos_EmbeddedFont;Aptos_MSFontService;sans-serif"/>
          <w:b w:val="false"/>
          <w:i w:val="false"/>
          <w:caps w:val="false"/>
          <w:smallCaps w:val="false"/>
          <w:color w:val="00A933"/>
          <w:sz w:val="24"/>
          <w:lang w:val="en-US"/>
        </w:rPr>
        <w:t>Die Umwelt kann die Regulation von Transkriptionsfaktoren auf verschiedene Weisen beeinflussen [1] [2] [5]. Hier sind einige Mechanismen, wie das geschehen kann:</w:t>
      </w:r>
      <w:r>
        <w:rPr>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70"/>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Änderungen in der Zellumgebung</w:t>
      </w:r>
      <w:r>
        <w:rPr>
          <w:rFonts w:ascii="Aptos;Aptos_EmbeddedFont;Aptos_MSFontService;sans-serif" w:hAnsi="Aptos;Aptos_EmbeddedFont;Aptos_MSFontService;sans-serif"/>
          <w:b w:val="false"/>
          <w:i w:val="false"/>
          <w:caps w:val="false"/>
          <w:smallCaps w:val="false"/>
          <w:color w:val="00A933"/>
          <w:sz w:val="24"/>
          <w:lang w:val="en-US"/>
        </w:rPr>
        <w:t>: Die Aktivität von Transkriptionsfaktoren kann durch Signale aus der Zellumgebung beeinflusst werden [2]. Diese Signale können beispielsweise von Hormonen, Wachstumsfaktoren oder anderen Molekülen stammen, die an die Zelle binden und intrazelluläre Signalwege aktivieren [2].</w:t>
      </w:r>
      <w:r>
        <w:rPr>
          <w:rFonts w:ascii="Segoe UI;Tahoma;Verdana;Sans-Serif" w:hAnsi="Segoe UI;Tahoma;Verdana;Sans-Serif"/>
          <w:b w:val="false"/>
          <w:i w:val="false"/>
          <w:caps w:val="false"/>
          <w:smallCaps w:val="false"/>
          <w:color w:val="00A933"/>
          <w:sz w:val="24"/>
        </w:rPr>
        <w:t> </w:t>
      </w:r>
    </w:p>
    <w:p>
      <w:pPr>
        <w:pStyle w:val="TextBody"/>
        <w:numPr>
          <w:ilvl w:val="0"/>
          <w:numId w:val="71"/>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Epigenetische Mechanismen</w:t>
      </w:r>
      <w:r>
        <w:rPr>
          <w:rFonts w:ascii="Aptos;Aptos_EmbeddedFont;Aptos_MSFontService;sans-serif" w:hAnsi="Aptos;Aptos_EmbeddedFont;Aptos_MSFontService;sans-serif"/>
          <w:b w:val="false"/>
          <w:i w:val="false"/>
          <w:caps w:val="false"/>
          <w:smallCaps w:val="false"/>
          <w:color w:val="00A933"/>
          <w:sz w:val="24"/>
          <w:lang w:val="en-US"/>
        </w:rPr>
        <w:t>: Epigenetische Mechanismen, die durch Umwelteinflüsse beeinflusst oder induziert werden, können die Struktur bzw. den Zustand der DNA verändern und dadurch eine Regulation der Gene bewirken [5]. Diese Mechanismen umfassen DNA-Methylierung, Histone-Modifikationen und RNA-Interferenz [5].</w:t>
      </w:r>
      <w:r>
        <w:rPr>
          <w:rFonts w:ascii="Segoe UI;Tahoma;Verdana;Sans-Serif" w:hAnsi="Segoe UI;Tahoma;Verdana;Sans-Serif"/>
          <w:b w:val="false"/>
          <w:i w:val="false"/>
          <w:caps w:val="false"/>
          <w:smallCaps w:val="false"/>
          <w:color w:val="00A933"/>
          <w:sz w:val="24"/>
        </w:rPr>
        <w:t> </w:t>
      </w:r>
    </w:p>
    <w:p>
      <w:pPr>
        <w:pStyle w:val="TextBody"/>
        <w:numPr>
          <w:ilvl w:val="0"/>
          <w:numId w:val="72"/>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Zugänglichkeit der DNA</w:t>
      </w:r>
      <w:r>
        <w:rPr>
          <w:rFonts w:ascii="Aptos;Aptos_EmbeddedFont;Aptos_MSFontService;sans-serif" w:hAnsi="Aptos;Aptos_EmbeddedFont;Aptos_MSFontService;sans-serif"/>
          <w:b w:val="false"/>
          <w:i w:val="false"/>
          <w:caps w:val="false"/>
          <w:smallCaps w:val="false"/>
          <w:color w:val="00A933"/>
          <w:sz w:val="24"/>
          <w:lang w:val="en-US"/>
        </w:rPr>
        <w:t>: Die Zugänglichkeit der DNA für Transkriptionsfaktoren kann durch die Struktur der Chromatin, die durch Umweltfaktoren beeinflusst werden kann, reguliert werden [2]. In diesem Zustand sind die Gene für den Ableseapparat der Zelle unzugänglich und damit inaktiv. Erst unter bestimmten Umständen lösen sich die Nukleosomen von der DNA und erlauben dadurch Proteinen, darunter vor allem den Transkriptionsfaktoren, an die Molekülkette zu binden und die Expression von Genen zu induzieren [2].</w:t>
      </w:r>
      <w:r>
        <w:rPr>
          <w:rFonts w:ascii="Segoe UI;Tahoma;Verdana;Sans-Serif" w:hAnsi="Segoe UI;Tahoma;Verdana;Sans-Serif"/>
          <w:b w:val="false"/>
          <w:i w:val="false"/>
          <w:caps w:val="false"/>
          <w:smallCaps w:val="false"/>
          <w:color w:val="00A933"/>
          <w:sz w:val="24"/>
        </w:rPr>
        <w:t> </w:t>
      </w:r>
    </w:p>
    <w:p>
      <w:pPr>
        <w:pStyle w:val="TextBody"/>
        <w:numPr>
          <w:ilvl w:val="0"/>
          <w:numId w:val="73"/>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Stressreaktionen</w:t>
      </w:r>
      <w:r>
        <w:rPr>
          <w:rFonts w:ascii="Aptos;Aptos_EmbeddedFont;Aptos_MSFontService;sans-serif" w:hAnsi="Aptos;Aptos_EmbeddedFont;Aptos_MSFontService;sans-serif"/>
          <w:b w:val="false"/>
          <w:i w:val="false"/>
          <w:caps w:val="false"/>
          <w:smallCaps w:val="false"/>
          <w:color w:val="00A933"/>
          <w:sz w:val="24"/>
          <w:lang w:val="en-US"/>
        </w:rPr>
        <w:t>: Bei Stressbedingungen, wie z.B. Hitze, Kälte, UV-Strahlung oder chemischen Stress, können spezielle Stressantwort-Transkriptionsfaktoren aktiviert werden, die dann die Expression von Stressantwortgenen regulieren [1].</w:t>
      </w:r>
      <w:r>
        <w:rPr>
          <w:rFonts w:ascii="Segoe UI;Tahoma;Verdana;Sans-Serif" w:hAnsi="Segoe UI;Tahoma;Verdana;Sans-Serif"/>
          <w:b w:val="false"/>
          <w:i w:val="false"/>
          <w:caps w:val="false"/>
          <w:smallCaps w:val="false"/>
          <w:color w:val="00A933"/>
          <w:sz w:val="24"/>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Diese Mechanismen zeigen, wie eng die Genregulation und die Umwelt miteinander verknüpft sind. Sie ermöglichen es den Zellen, auf Veränderungen in ihrer Umgebung zu reagieren und ihre Genexpression entsprechend anzupassen [1] [2] [5].</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lang w:val="de-DE"/>
        </w:rPr>
      </w:pPr>
      <w:r>
        <w:rPr>
          <w:rFonts w:ascii="Aptos;Aptos_EmbeddedFont;Aptos_MSFontService;sans-serif" w:hAnsi="Aptos;Aptos_EmbeddedFont;Aptos_MSFontService;sans-serif"/>
          <w:b w:val="false"/>
          <w:i w:val="false"/>
          <w:caps w:val="false"/>
          <w:smallCaps w:val="false"/>
          <w:color w:val="00A933"/>
          <w:sz w:val="24"/>
          <w:lang w:val="en-US"/>
        </w:rPr>
        <w:t xml:space="preserve">Quelle: </w:t>
      </w:r>
      <w:r>
        <w:rPr>
          <w:b w:val="false"/>
          <w:i w:val="false"/>
          <w:caps w:val="false"/>
          <w:smallCaps w:val="false"/>
          <w:color w:val="00A933"/>
          <w:lang w:val="de-DE"/>
        </w:rPr>
        <w:t> </w:t>
      </w:r>
    </w:p>
    <w:p>
      <w:pPr>
        <w:pStyle w:val="TextBody"/>
        <w:numPr>
          <w:ilvl w:val="0"/>
          <w:numId w:val="74"/>
        </w:numPr>
        <w:tabs>
          <w:tab w:val="clear" w:pos="709"/>
          <w:tab w:val="left" w:pos="949" w:leader="none"/>
        </w:tabs>
        <w:bidi w:val="0"/>
        <w:spacing w:lineRule="atLeast" w:line="264"/>
        <w:ind w:left="949" w:right="0" w:hanging="283"/>
        <w:jc w:val="left"/>
        <w:rPr/>
      </w:pPr>
      <w:hyperlink r:id="rId7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Transkriptionsfaktoren • allgemeine und spezifische Faktoren</w:t>
        </w:r>
      </w:hyperlink>
      <w:r>
        <w:rPr>
          <w:rFonts w:ascii="Segoe UI;Tahoma;Verdana;Sans-Serif" w:hAnsi="Segoe UI;Tahoma;Verdana;Sans-Serif"/>
          <w:b w:val="false"/>
          <w:i w:val="false"/>
          <w:caps w:val="false"/>
          <w:smallCaps w:val="false"/>
          <w:color w:val="00A933"/>
          <w:sz w:val="24"/>
        </w:rPr>
        <w:t> </w:t>
      </w:r>
    </w:p>
    <w:p>
      <w:pPr>
        <w:pStyle w:val="TextBody"/>
        <w:numPr>
          <w:ilvl w:val="0"/>
          <w:numId w:val="75"/>
        </w:numPr>
        <w:tabs>
          <w:tab w:val="clear" w:pos="709"/>
          <w:tab w:val="left" w:pos="949" w:leader="none"/>
        </w:tabs>
        <w:bidi w:val="0"/>
        <w:spacing w:lineRule="atLeast" w:line="264"/>
        <w:ind w:left="949" w:right="0" w:hanging="283"/>
        <w:jc w:val="left"/>
        <w:rPr/>
      </w:pPr>
      <w:hyperlink r:id="rId7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Identifizierung des dynamischen Bindens von Transkriptionsfaktoren ...</w:t>
        </w:r>
      </w:hyperlink>
      <w:r>
        <w:rPr>
          <w:rFonts w:ascii="Segoe UI;Tahoma;Verdana;Sans-Serif" w:hAnsi="Segoe UI;Tahoma;Verdana;Sans-Serif"/>
          <w:b w:val="false"/>
          <w:i w:val="false"/>
          <w:caps w:val="false"/>
          <w:smallCaps w:val="false"/>
          <w:color w:val="00A933"/>
          <w:sz w:val="24"/>
        </w:rPr>
        <w:t> </w:t>
      </w:r>
    </w:p>
    <w:p>
      <w:pPr>
        <w:pStyle w:val="TextBody"/>
        <w:numPr>
          <w:ilvl w:val="0"/>
          <w:numId w:val="76"/>
        </w:numPr>
        <w:tabs>
          <w:tab w:val="clear" w:pos="709"/>
          <w:tab w:val="left" w:pos="949" w:leader="none"/>
        </w:tabs>
        <w:bidi w:val="0"/>
        <w:spacing w:lineRule="atLeast" w:line="264"/>
        <w:ind w:left="949" w:right="0" w:hanging="283"/>
        <w:jc w:val="left"/>
        <w:rPr/>
      </w:pPr>
      <w:hyperlink r:id="rId7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Epigenetik: Einfach erklärt, Definition &amp; Beispiele | StudySmarter</w:t>
        </w:r>
      </w:hyperlink>
      <w:r>
        <w:rPr>
          <w:rFonts w:ascii="Segoe UI;Tahoma;Verdana;Sans-Serif" w:hAnsi="Segoe UI;Tahoma;Verdana;Sans-Serif"/>
          <w:b w:val="false"/>
          <w:i w:val="false"/>
          <w:caps w:val="false"/>
          <w:smallCaps w:val="false"/>
          <w:color w:val="00A933"/>
          <w:sz w:val="24"/>
        </w:rPr>
        <w:t> </w:t>
      </w:r>
    </w:p>
    <w:p>
      <w:pPr>
        <w:pStyle w:val="TextBody"/>
        <w:numPr>
          <w:ilvl w:val="0"/>
          <w:numId w:val="77"/>
        </w:numPr>
        <w:tabs>
          <w:tab w:val="clear" w:pos="709"/>
          <w:tab w:val="left" w:pos="949" w:leader="none"/>
        </w:tabs>
        <w:bidi w:val="0"/>
        <w:spacing w:lineRule="atLeast" w:line="264"/>
        <w:ind w:left="949" w:right="0" w:hanging="283"/>
        <w:jc w:val="left"/>
        <w:rPr/>
      </w:pPr>
      <w:hyperlink r:id="rId7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Biochemie: Kontrolle der Genexpression - Spektrum der Wissenschaft</w:t>
        </w:r>
      </w:hyperlink>
      <w:r>
        <w:rPr>
          <w:rFonts w:ascii="Segoe UI;Tahoma;Verdana;Sans-Serif" w:hAnsi="Segoe UI;Tahoma;Verdana;Sans-Serif"/>
          <w:b w:val="false"/>
          <w:i w:val="false"/>
          <w:caps w:val="false"/>
          <w:smallCaps w:val="false"/>
          <w:color w:val="00A933"/>
          <w:sz w:val="24"/>
        </w:rPr>
        <w:t> </w:t>
      </w:r>
    </w:p>
    <w:p>
      <w:pPr>
        <w:pStyle w:val="TextBody"/>
        <w:numPr>
          <w:ilvl w:val="0"/>
          <w:numId w:val="78"/>
        </w:numPr>
        <w:tabs>
          <w:tab w:val="clear" w:pos="709"/>
          <w:tab w:val="left" w:pos="949" w:leader="none"/>
        </w:tabs>
        <w:bidi w:val="0"/>
        <w:spacing w:lineRule="atLeast" w:line="264"/>
        <w:ind w:left="949" w:right="0" w:hanging="283"/>
        <w:jc w:val="left"/>
        <w:rPr/>
      </w:pPr>
      <w:hyperlink r:id="rId7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Genregulation - Lexikon der Biologie - Spektrum.de</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ind w:right="567" w:hanging="0"/>
        <w:jc w:val="left"/>
        <w:rPr>
          <w:b w:val="false"/>
          <w:b w:val="false"/>
          <w:i w:val="false"/>
          <w:i w:val="false"/>
          <w:caps w:val="false"/>
          <w:smallCaps w:val="false"/>
          <w:color w:val="00A933"/>
        </w:rPr>
      </w:pPr>
      <w:bookmarkStart w:id="4" w:name="WACViewPanel_ClipboardElement5"/>
      <w:bookmarkEnd w:id="4"/>
      <w:r>
        <w:rPr>
          <w:rFonts w:ascii="Aptos;Aptos_EmbeddedFont;Aptos_MSFontService;sans-serif" w:hAnsi="Aptos;Aptos_EmbeddedFont;Aptos_MSFontService;sans-serif"/>
          <w:b w:val="false"/>
          <w:i w:val="false"/>
          <w:caps w:val="false"/>
          <w:smallCaps w:val="false"/>
          <w:color w:val="00A933"/>
          <w:sz w:val="24"/>
          <w:lang w:val="en-US"/>
        </w:rPr>
        <w:t>Die Ernährung kann die Genexpression auf verschiedene Weisen beeinflussen [1] [2] [4] [5]. Hier sind einige Mechanismen, wie das geschehen kann:</w:t>
      </w:r>
      <w:r>
        <w:rPr>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79"/>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Nährstoffe und Lebensmittelbestandteile</w:t>
      </w:r>
      <w:r>
        <w:rPr>
          <w:rFonts w:ascii="Aptos;Aptos_EmbeddedFont;Aptos_MSFontService;sans-serif" w:hAnsi="Aptos;Aptos_EmbeddedFont;Aptos_MSFontService;sans-serif"/>
          <w:b w:val="false"/>
          <w:i w:val="false"/>
          <w:caps w:val="false"/>
          <w:smallCaps w:val="false"/>
          <w:color w:val="00A933"/>
          <w:sz w:val="24"/>
          <w:lang w:val="en-US"/>
        </w:rPr>
        <w:t>: Bestimmte Nährstoffe wie Vitamine, Mineralien und Mikronährstoffe können als Cofaktoren oder Regulatoren für Enzyme fungieren, die an der Genexpression beteiligt sind [4]. Sie können epigenetische Mechanismen beeinflussen, ohne die DNA-Sequenz selbst zu ändern [1].</w:t>
      </w:r>
      <w:r>
        <w:rPr>
          <w:rFonts w:ascii="Segoe UI;Tahoma;Verdana;Sans-Serif" w:hAnsi="Segoe UI;Tahoma;Verdana;Sans-Serif"/>
          <w:b w:val="false"/>
          <w:i w:val="false"/>
          <w:caps w:val="false"/>
          <w:smallCaps w:val="false"/>
          <w:color w:val="00A933"/>
          <w:sz w:val="24"/>
        </w:rPr>
        <w:t> </w:t>
      </w:r>
    </w:p>
    <w:p>
      <w:pPr>
        <w:pStyle w:val="TextBody"/>
        <w:numPr>
          <w:ilvl w:val="0"/>
          <w:numId w:val="80"/>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Mikronährstoffe, Polyphenole und Spurenelemente</w:t>
      </w:r>
      <w:r>
        <w:rPr>
          <w:rFonts w:ascii="Aptos;Aptos_EmbeddedFont;Aptos_MSFontService;sans-serif" w:hAnsi="Aptos;Aptos_EmbeddedFont;Aptos_MSFontService;sans-serif"/>
          <w:b w:val="false"/>
          <w:i w:val="false"/>
          <w:caps w:val="false"/>
          <w:smallCaps w:val="false"/>
          <w:color w:val="00A933"/>
          <w:sz w:val="24"/>
          <w:lang w:val="en-US"/>
        </w:rPr>
        <w:t>: Mikronährstoffe, Polyphenole und Spurenelemente spielen eine entscheidende Rolle in der Nutri-Epigenetik [1]. Beispielsweise sind Vitamine wie Folsäure und B12 essentiell für ein gesundes DNA-Methylierungsmuster, was wiederum die Prävention von Krebs und Herz-Kreislauf-Erkrankungen unterstützt [1]. Polyphenole, einschließlich Resveratrol, Curcumin und EGCG, bieten durch ihre antioxidativen und entzündungshemmenden Eigenschaften Schutz vor verschiedenen Krankheiten [1].</w:t>
      </w:r>
      <w:r>
        <w:rPr>
          <w:rFonts w:ascii="Segoe UI;Tahoma;Verdana;Sans-Serif" w:hAnsi="Segoe UI;Tahoma;Verdana;Sans-Serif"/>
          <w:b w:val="false"/>
          <w:i w:val="false"/>
          <w:caps w:val="false"/>
          <w:smallCaps w:val="false"/>
          <w:color w:val="00A933"/>
          <w:sz w:val="24"/>
        </w:rPr>
        <w:t> </w:t>
      </w:r>
    </w:p>
    <w:p>
      <w:pPr>
        <w:pStyle w:val="TextBody"/>
        <w:numPr>
          <w:ilvl w:val="0"/>
          <w:numId w:val="81"/>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Fettsäuren</w:t>
      </w:r>
      <w:r>
        <w:rPr>
          <w:rFonts w:ascii="Aptos;Aptos_EmbeddedFont;Aptos_MSFontService;sans-serif" w:hAnsi="Aptos;Aptos_EmbeddedFont;Aptos_MSFontService;sans-serif"/>
          <w:b w:val="false"/>
          <w:i w:val="false"/>
          <w:caps w:val="false"/>
          <w:smallCaps w:val="false"/>
          <w:color w:val="00A933"/>
          <w:sz w:val="24"/>
          <w:lang w:val="en-US"/>
        </w:rPr>
        <w:t>: Verschiedene Fettsäuren beeinflussen epigenetische Prozesse und damit die Gesundheit [1]. Omega-3-Fettsäuren (EPA und DHA) aus fettem Fisch haben entzündungshemmende Eigenschaften und fördern eine gesunde DNA-Methylierung [1]. Ein ausgewogenes Verhältnis von Omega-6- zu Omega-3-Fettsäuren ist essentiell, um Entzündungsprozesse nicht zu begünstigen [1].</w:t>
      </w:r>
      <w:r>
        <w:rPr>
          <w:rFonts w:ascii="Segoe UI;Tahoma;Verdana;Sans-Serif" w:hAnsi="Segoe UI;Tahoma;Verdana;Sans-Serif"/>
          <w:b w:val="false"/>
          <w:i w:val="false"/>
          <w:caps w:val="false"/>
          <w:smallCaps w:val="false"/>
          <w:color w:val="00A933"/>
          <w:sz w:val="24"/>
        </w:rPr>
        <w:t> </w:t>
      </w:r>
    </w:p>
    <w:p>
      <w:pPr>
        <w:pStyle w:val="TextBody"/>
        <w:numPr>
          <w:ilvl w:val="0"/>
          <w:numId w:val="82"/>
        </w:numPr>
        <w:tabs>
          <w:tab w:val="clear" w:pos="709"/>
          <w:tab w:val="left" w:pos="949" w:leader="none"/>
        </w:tabs>
        <w:bidi w:val="0"/>
        <w:spacing w:lineRule="atLeast" w:line="264"/>
        <w:ind w:left="949" w:right="0" w:hanging="283"/>
        <w:jc w:val="left"/>
        <w:rPr>
          <w:rFonts w:ascii="Segoe UI;Tahoma;Verdana;Sans-Serif" w:hAnsi="Segoe UI;Tahoma;Verdana;Sans-Serif"/>
          <w:b w:val="false"/>
          <w:b w:val="false"/>
          <w:i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Epigenetische Veränderungen</w:t>
      </w:r>
      <w:r>
        <w:rPr>
          <w:rFonts w:ascii="Aptos;Aptos_EmbeddedFont;Aptos_MSFontService;sans-serif" w:hAnsi="Aptos;Aptos_EmbeddedFont;Aptos_MSFontService;sans-serif"/>
          <w:b w:val="false"/>
          <w:i w:val="false"/>
          <w:caps w:val="false"/>
          <w:smallCaps w:val="false"/>
          <w:color w:val="00A933"/>
          <w:sz w:val="24"/>
          <w:lang w:val="en-US"/>
        </w:rPr>
        <w:t>: Die Ernährung kann epigenetische Veränderungen hervorrufen, die die Genexpression beeinflussen [2] [5]. Diese Veränderungen sind vererbbare Veränderungen der Genaktivität ohne Veränderung der Abfolge der DNA-Bausteine [2] [5].</w:t>
      </w:r>
      <w:r>
        <w:rPr>
          <w:rFonts w:ascii="Segoe UI;Tahoma;Verdana;Sans-Serif" w:hAnsi="Segoe UI;Tahoma;Verdana;Sans-Serif"/>
          <w:b w:val="false"/>
          <w:i w:val="false"/>
          <w:caps w:val="false"/>
          <w:smallCaps w:val="false"/>
          <w:color w:val="00A933"/>
          <w:sz w:val="24"/>
        </w:rPr>
        <w:t> </w:t>
      </w:r>
    </w:p>
    <w:p>
      <w:pPr>
        <w:pStyle w:val="TextBody"/>
        <w:bidi w:val="0"/>
        <w:spacing w:lineRule="atLeast" w:line="264" w:before="0" w:after="120"/>
        <w:ind w:left="0" w:right="0" w:hanging="0"/>
        <w:jc w:val="left"/>
        <w:rPr>
          <w:b w:val="false"/>
          <w:b w:val="false"/>
          <w:i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Diese Mechanismen zeigen, wie eng die Genregulation und die Ernährung miteinander verknüpft sind. Sie ermöglichen es den Zellen, auf Veränderungen in ihrer Ernährung zu reagieren und ihre Genexpression entsprechend anzupassen [1] [2] [4] [5].</w:t>
      </w:r>
      <w:r>
        <w:rPr>
          <w:b w:val="false"/>
          <w:i w:val="false"/>
          <w:caps w:val="false"/>
          <w:smallCaps w:val="false"/>
          <w:color w:val="00A933"/>
        </w:rPr>
        <w:t> </w:t>
      </w:r>
    </w:p>
    <w:p>
      <w:pPr>
        <w:pStyle w:val="TextBody"/>
        <w:bidi w:val="0"/>
        <w:spacing w:lineRule="atLeast" w:line="264" w:before="0" w:after="120"/>
        <w:ind w:left="0" w:right="0" w:hanging="0"/>
        <w:jc w:val="left"/>
        <w:rPr>
          <w:b w:val="false"/>
          <w:b w:val="false"/>
          <w:i w:val="false"/>
          <w:i w:val="false"/>
          <w:caps w:val="false"/>
          <w:smallCaps w:val="false"/>
          <w:color w:val="00A933"/>
          <w:lang w:val="de-DE"/>
        </w:rPr>
      </w:pPr>
      <w:r>
        <w:rPr>
          <w:rFonts w:ascii="Aptos;Aptos_EmbeddedFont;Aptos_MSFontService;sans-serif" w:hAnsi="Aptos;Aptos_EmbeddedFont;Aptos_MSFontService;sans-serif"/>
          <w:b w:val="false"/>
          <w:i w:val="false"/>
          <w:caps w:val="false"/>
          <w:smallCaps w:val="false"/>
          <w:color w:val="00A933"/>
          <w:sz w:val="24"/>
          <w:lang w:val="en-US"/>
        </w:rPr>
        <w:t xml:space="preserve">Quelle: </w:t>
      </w:r>
      <w:r>
        <w:rPr>
          <w:b w:val="false"/>
          <w:i w:val="false"/>
          <w:caps w:val="false"/>
          <w:smallCaps w:val="false"/>
          <w:color w:val="00A933"/>
          <w:lang w:val="de-DE"/>
        </w:rPr>
        <w:t> </w:t>
      </w:r>
    </w:p>
    <w:p>
      <w:pPr>
        <w:pStyle w:val="TextBody"/>
        <w:numPr>
          <w:ilvl w:val="0"/>
          <w:numId w:val="83"/>
        </w:numPr>
        <w:tabs>
          <w:tab w:val="clear" w:pos="709"/>
          <w:tab w:val="left" w:pos="949" w:leader="none"/>
        </w:tabs>
        <w:bidi w:val="0"/>
        <w:spacing w:lineRule="atLeast" w:line="264"/>
        <w:ind w:left="949" w:right="0" w:hanging="283"/>
        <w:jc w:val="left"/>
        <w:rPr/>
      </w:pPr>
      <w:hyperlink r:id="rId7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Nutri-Epigenetik: Einfluss der Ernährung auf die Genexpression</w:t>
        </w:r>
      </w:hyperlink>
      <w:r>
        <w:rPr>
          <w:rFonts w:ascii="Segoe UI;Tahoma;Verdana;Sans-Serif" w:hAnsi="Segoe UI;Tahoma;Verdana;Sans-Serif"/>
          <w:b w:val="false"/>
          <w:i w:val="false"/>
          <w:caps w:val="false"/>
          <w:smallCaps w:val="false"/>
          <w:color w:val="00A933"/>
          <w:sz w:val="24"/>
        </w:rPr>
        <w:t> </w:t>
      </w:r>
    </w:p>
    <w:p>
      <w:pPr>
        <w:pStyle w:val="TextBody"/>
        <w:numPr>
          <w:ilvl w:val="0"/>
          <w:numId w:val="84"/>
        </w:numPr>
        <w:tabs>
          <w:tab w:val="clear" w:pos="709"/>
          <w:tab w:val="left" w:pos="949" w:leader="none"/>
        </w:tabs>
        <w:bidi w:val="0"/>
        <w:spacing w:lineRule="atLeast" w:line="264"/>
        <w:ind w:left="949" w:right="0" w:hanging="283"/>
        <w:jc w:val="left"/>
        <w:rPr/>
      </w:pPr>
      <w:hyperlink r:id="rId7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Nutri-Epigenetik: Der Zusammenhang zwischen Ernährung und Genetik</w:t>
        </w:r>
      </w:hyperlink>
      <w:r>
        <w:rPr>
          <w:rFonts w:ascii="Segoe UI;Tahoma;Verdana;Sans-Serif" w:hAnsi="Segoe UI;Tahoma;Verdana;Sans-Serif"/>
          <w:b w:val="false"/>
          <w:i w:val="false"/>
          <w:caps w:val="false"/>
          <w:smallCaps w:val="false"/>
          <w:color w:val="00A933"/>
          <w:sz w:val="24"/>
        </w:rPr>
        <w:t> </w:t>
      </w:r>
    </w:p>
    <w:p>
      <w:pPr>
        <w:pStyle w:val="TextBody"/>
        <w:numPr>
          <w:ilvl w:val="0"/>
          <w:numId w:val="85"/>
        </w:numPr>
        <w:tabs>
          <w:tab w:val="clear" w:pos="709"/>
          <w:tab w:val="left" w:pos="949" w:leader="none"/>
        </w:tabs>
        <w:bidi w:val="0"/>
        <w:spacing w:lineRule="atLeast" w:line="264"/>
        <w:ind w:left="949" w:right="0" w:hanging="283"/>
        <w:jc w:val="left"/>
        <w:rPr/>
      </w:pPr>
      <w:hyperlink r:id="rId7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Wie beeinflusst die Umwelt die Genexpression? - Fragen und Antworten zu ...</w:t>
        </w:r>
      </w:hyperlink>
      <w:r>
        <w:rPr>
          <w:rFonts w:ascii="Segoe UI;Tahoma;Verdana;Sans-Serif" w:hAnsi="Segoe UI;Tahoma;Verdana;Sans-Serif"/>
          <w:b w:val="false"/>
          <w:i w:val="false"/>
          <w:caps w:val="false"/>
          <w:smallCaps w:val="false"/>
          <w:color w:val="00A933"/>
          <w:sz w:val="24"/>
        </w:rPr>
        <w:t> </w:t>
      </w:r>
    </w:p>
    <w:p>
      <w:pPr>
        <w:pStyle w:val="TextBody"/>
        <w:numPr>
          <w:ilvl w:val="0"/>
          <w:numId w:val="86"/>
        </w:numPr>
        <w:tabs>
          <w:tab w:val="clear" w:pos="709"/>
          <w:tab w:val="left" w:pos="949" w:leader="none"/>
        </w:tabs>
        <w:bidi w:val="0"/>
        <w:spacing w:lineRule="atLeast" w:line="264"/>
        <w:ind w:left="949" w:right="0" w:hanging="283"/>
        <w:jc w:val="left"/>
        <w:rPr/>
      </w:pPr>
      <w:hyperlink r:id="rId7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Die Kraft der Ernährung (Teil 1) – Wie unser Essen unsere Gesundheit ...</w:t>
        </w:r>
      </w:hyperlink>
      <w:r>
        <w:rPr>
          <w:rFonts w:ascii="Segoe UI;Tahoma;Verdana;Sans-Serif" w:hAnsi="Segoe UI;Tahoma;Verdana;Sans-Serif"/>
          <w:b w:val="false"/>
          <w:i w:val="false"/>
          <w:caps w:val="false"/>
          <w:smallCaps w:val="false"/>
          <w:color w:val="00A933"/>
          <w:sz w:val="24"/>
        </w:rPr>
        <w:t> </w:t>
      </w:r>
    </w:p>
    <w:p>
      <w:pPr>
        <w:pStyle w:val="TextBody"/>
        <w:numPr>
          <w:ilvl w:val="0"/>
          <w:numId w:val="87"/>
        </w:numPr>
        <w:tabs>
          <w:tab w:val="clear" w:pos="709"/>
          <w:tab w:val="left" w:pos="949" w:leader="none"/>
        </w:tabs>
        <w:bidi w:val="0"/>
        <w:spacing w:lineRule="atLeast" w:line="264"/>
        <w:ind w:left="949" w:right="0" w:hanging="283"/>
        <w:jc w:val="left"/>
        <w:rPr/>
      </w:pPr>
      <w:hyperlink r:id="rId8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Die Kraft der Ernährung (Teil 1) – Wie unser Essen unsere Gesundheit ...</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Quotations"/>
        <w:bidi w:val="0"/>
        <w:ind w:left="567" w:right="567" w:hanging="0"/>
        <w:jc w:val="left"/>
        <w:rPr>
          <w:color w:val="00A933"/>
        </w:rPr>
      </w:pPr>
      <w:r>
        <w:rPr>
          <w:color w:val="00A933"/>
        </w:rPr>
      </w:r>
    </w:p>
    <w:p>
      <w:pPr>
        <w:pStyle w:val="TextBody"/>
        <w:bidi w:val="0"/>
        <w:spacing w:lineRule="auto" w:line="276" w:before="0" w:after="140"/>
        <w:jc w:val="left"/>
        <w:rPr/>
      </w:pPr>
      <w:r>
        <w:rPr/>
        <w:t xml:space="preserve">beschreiben ein menschliches </w:t>
      </w:r>
      <w:r>
        <w:rPr>
          <w:rStyle w:val="StrongEmphasis"/>
        </w:rPr>
        <w:t>Karyogramm</w:t>
      </w:r>
      <w:r>
        <w:rPr/>
        <w:t>.</w:t>
      </w:r>
    </w:p>
    <w:p>
      <w:pPr>
        <w:pStyle w:val="TextBody"/>
        <w:bidi w:val="0"/>
        <w:spacing w:lineRule="auto" w:line="276" w:before="0" w:after="140"/>
        <w:jc w:val="left"/>
        <w:rPr/>
      </w:pPr>
      <w:r>
        <w:rPr>
          <w:rStyle w:val="Emphasis"/>
        </w:rPr>
        <w:t xml:space="preserve">Wie sehen alle </w:t>
      </w:r>
      <w:r>
        <w:rPr>
          <w:rStyle w:val="StrongEmphasis"/>
        </w:rPr>
        <w:t>Chromosomen</w:t>
      </w:r>
      <w:r>
        <w:rPr>
          <w:rStyle w:val="Emphasis"/>
        </w:rPr>
        <w:t xml:space="preserve"> gesammelt aus?</w:t>
      </w:r>
      <w:r>
        <w:rPr/>
        <w:t xml:space="preserve"> Die DNS liegt offen und lose im Zellkern oder verkürzt und verwickelt sich zu sichtbaren Einheiten, den Chromosomen. </w:t>
      </w:r>
    </w:p>
    <w:p>
      <w:pPr>
        <w:pStyle w:val="TextBody"/>
        <w:bidi w:val="0"/>
        <w:spacing w:lineRule="auto" w:line="276" w:before="0" w:after="140"/>
        <w:jc w:val="left"/>
        <w:rPr/>
      </w:pPr>
      <w:hyperlink r:id="rId81">
        <w:r>
          <w:rPr>
            <w:rStyle w:val="InternetLink"/>
          </w:rPr>
          <w:t>http://www.mallig.eduvinet.de/bio/Repetito/Karyog.html</w:t>
        </w:r>
      </w:hyperlink>
    </w:p>
    <w:p>
      <w:pPr>
        <w:pStyle w:val="TextBody"/>
        <w:bidi w:val="0"/>
        <w:spacing w:lineRule="auto" w:line="276" w:before="0" w:after="140"/>
        <w:jc w:val="left"/>
        <w:rPr/>
      </w:pPr>
      <w:hyperlink r:id="rId82">
        <w:r>
          <w:rPr>
            <w:rStyle w:val="InternetLink"/>
          </w:rPr>
          <w:t>http://www.ngfn.de/index.php/chromosomen.html</w:t>
        </w:r>
      </w:hyperlink>
    </w:p>
    <w:p>
      <w:pPr>
        <w:pStyle w:val="TextBody"/>
        <w:bidi w:val="0"/>
        <w:spacing w:lineRule="auto" w:line="276" w:before="0" w:after="140"/>
        <w:jc w:val="left"/>
        <w:rPr/>
      </w:pPr>
      <w:hyperlink r:id="rId83">
        <w:r>
          <w:rPr>
            <w:rStyle w:val="InternetLink"/>
          </w:rPr>
          <w:t>https://hoffmeister.it/index.php/freies-biologiebuch-fuer-schueler-und-studenten/102-freies-lehrbuch-biologie-08-01-zellulaere-grundlagen-der-vererbung</w:t>
        </w:r>
      </w:hyperlink>
    </w:p>
    <w:p>
      <w:pPr>
        <w:pStyle w:val="TextBody"/>
        <w:bidi w:val="0"/>
        <w:spacing w:lineRule="auto" w:line="276" w:before="0" w:after="140"/>
        <w:jc w:val="left"/>
        <w:rPr/>
      </w:pPr>
      <w:r>
        <w:rPr>
          <w:rStyle w:val="StrongEmphasis"/>
        </w:rPr>
        <w:t>Mitose</w:t>
      </w:r>
      <w:r>
        <w:rPr/>
        <w:t>-Zellteilung- alle Zellen enthalten alle Erbinformationen.</w:t>
      </w:r>
    </w:p>
    <w:p>
      <w:pPr>
        <w:pStyle w:val="TextBody"/>
        <w:bidi w:val="0"/>
        <w:spacing w:lineRule="auto" w:line="276" w:before="0" w:after="140"/>
        <w:jc w:val="left"/>
        <w:rPr/>
      </w:pPr>
      <w:r>
        <w:rPr/>
        <w:t>erläutern die grundlegende Funktion der Mitose für Wachstum, Fort-pflanzung und Vermehrung.</w:t>
      </w:r>
    </w:p>
    <w:p>
      <w:pPr>
        <w:pStyle w:val="TextBody"/>
        <w:bidi w:val="0"/>
        <w:spacing w:lineRule="auto" w:line="276" w:before="0" w:after="140"/>
        <w:jc w:val="left"/>
        <w:rPr/>
      </w:pPr>
      <w:r>
        <w:rPr>
          <w:rStyle w:val="Emphasis"/>
        </w:rPr>
        <w:t>Zellteilung und damit Zellvermehrung ist ein grundlegendes Konzept der Biologie.</w:t>
      </w:r>
    </w:p>
    <w:p>
      <w:pPr>
        <w:pStyle w:val="TextBody"/>
        <w:bidi w:val="0"/>
        <w:spacing w:lineRule="auto" w:line="276" w:before="0" w:after="140"/>
        <w:jc w:val="left"/>
        <w:rPr/>
      </w:pPr>
      <w:hyperlink r:id="rId84">
        <w:r>
          <w:rPr>
            <w:rStyle w:val="InternetLink"/>
          </w:rPr>
          <w:t>https://lehrerfortbildung-bw.de/u_matnatech/bio/gym/bp2004/fb3/4_klasse9_10/3_mitose/</w:t>
        </w:r>
      </w:hyperlink>
    </w:p>
    <w:p>
      <w:pPr>
        <w:pStyle w:val="TextBody"/>
        <w:bidi w:val="0"/>
        <w:spacing w:lineRule="auto" w:line="276" w:before="0" w:after="140"/>
        <w:jc w:val="left"/>
        <w:rPr/>
      </w:pPr>
      <w:r>
        <w:rPr/>
        <w:t xml:space="preserve">erklären die Abläufe der </w:t>
      </w:r>
      <w:r>
        <w:rPr>
          <w:rStyle w:val="StrongEmphasis"/>
        </w:rPr>
        <w:t>Meiose</w:t>
      </w:r>
      <w:r>
        <w:rPr/>
        <w:t>.</w:t>
      </w:r>
    </w:p>
    <w:p>
      <w:pPr>
        <w:pStyle w:val="TextBody"/>
        <w:bidi w:val="0"/>
        <w:spacing w:lineRule="auto" w:line="276" w:before="0" w:after="140"/>
        <w:jc w:val="left"/>
        <w:rPr/>
      </w:pPr>
      <w:r>
        <w:rPr>
          <w:rStyle w:val="Emphasis"/>
        </w:rPr>
        <w:t>Vor der sexuellen Vereinigung muss sich eine Zelle genetisch halbieren.</w:t>
      </w:r>
      <w:r>
        <w:rPr/>
        <w:t xml:space="preserve"> Damit entsteht ein Ei oder Spermium mit halber genetischer Ausstattung. </w:t>
      </w:r>
    </w:p>
    <w:p>
      <w:pPr>
        <w:pStyle w:val="TextBody"/>
        <w:bidi w:val="0"/>
        <w:spacing w:lineRule="auto" w:line="276" w:before="0" w:after="140"/>
        <w:jc w:val="left"/>
        <w:rPr/>
      </w:pPr>
      <w:hyperlink r:id="rId85" w:tgtFrame="_blank">
        <w:r>
          <w:rPr>
            <w:rStyle w:val="InternetLink"/>
          </w:rPr>
          <w:t>https://de.serlo.org/biologie/65164/meiose-reifeteilung</w:t>
        </w:r>
      </w:hyperlink>
      <w:r>
        <w:rPr>
          <w:rStyle w:val="Emphasis"/>
        </w:rPr>
        <w:t xml:space="preserve"> </w:t>
      </w:r>
    </w:p>
    <w:p>
      <w:pPr>
        <w:pStyle w:val="TextBody"/>
        <w:bidi w:val="0"/>
        <w:spacing w:lineRule="auto" w:line="276" w:before="0" w:after="140"/>
        <w:jc w:val="left"/>
        <w:rPr/>
      </w:pPr>
      <w:r>
        <w:rPr/>
        <w:t>vergleichen Mutationsformen (Genom, Chromosomen, Gen) und Mutagene als mögliche Auslöser.</w:t>
      </w:r>
    </w:p>
    <w:p>
      <w:pPr>
        <w:pStyle w:val="TextBody"/>
        <w:bidi w:val="0"/>
        <w:spacing w:lineRule="auto" w:line="276" w:before="0" w:after="140"/>
        <w:jc w:val="left"/>
        <w:rPr/>
      </w:pPr>
      <w:r>
        <w:rPr>
          <w:rStyle w:val="StrongEmphasis"/>
        </w:rPr>
        <w:t>Mutationen</w:t>
      </w:r>
      <w:r>
        <w:rPr>
          <w:rStyle w:val="Emphasis"/>
        </w:rPr>
        <w:t xml:space="preserve"> sind genetische Veränderungen, also Kopierfehler des Erbgutes. </w:t>
      </w:r>
    </w:p>
    <w:p>
      <w:pPr>
        <w:pStyle w:val="TextBody"/>
        <w:bidi w:val="0"/>
        <w:spacing w:lineRule="auto" w:line="276" w:before="0" w:after="140"/>
        <w:jc w:val="left"/>
        <w:rPr/>
      </w:pPr>
      <w:hyperlink r:id="rId86">
        <w:r>
          <w:rPr>
            <w:rStyle w:val="InternetLink"/>
          </w:rPr>
          <w:t>https://www.schule-bw.de/themen-und-impulse/individuelles-lernen-und-individuelle-foerderung/allgemein-bildende-schulen/kompetenzraster-2016/biologie/b_nl_56_3_lm_10.pdf</w:t>
        </w:r>
      </w:hyperlink>
    </w:p>
    <w:p>
      <w:pPr>
        <w:pStyle w:val="TextBody"/>
        <w:bidi w:val="0"/>
        <w:spacing w:lineRule="auto" w:line="276" w:before="0" w:after="140"/>
        <w:jc w:val="left"/>
        <w:rPr/>
      </w:pPr>
      <w:hyperlink r:id="rId87">
        <w:r>
          <w:rPr>
            <w:rStyle w:val="InternetLink"/>
          </w:rPr>
          <w:t>https://www.hoffmeister.it/index.php/freies-biologiebuch-fuer-schueler-und-studenten?start=42</w:t>
        </w:r>
      </w:hyperlink>
    </w:p>
    <w:p>
      <w:pPr>
        <w:pStyle w:val="TextBody"/>
        <w:bidi w:val="0"/>
        <w:spacing w:lineRule="auto" w:line="276" w:before="0" w:after="140"/>
        <w:jc w:val="left"/>
        <w:rPr/>
      </w:pPr>
      <w:hyperlink r:id="rId88">
        <w:r>
          <w:rPr>
            <w:rStyle w:val="InternetLink"/>
          </w:rPr>
          <w:t>https://www.pflanzenforschung.de/de/pflanzenwissen/lexikon-a-z/mutagenese-2048</w:t>
        </w:r>
      </w:hyperlink>
    </w:p>
    <w:p>
      <w:pPr>
        <w:pStyle w:val="TextBody"/>
        <w:bidi w:val="0"/>
        <w:spacing w:lineRule="auto" w:line="276" w:before="0" w:after="140"/>
        <w:jc w:val="left"/>
        <w:rPr/>
      </w:pPr>
      <w:hyperlink r:id="rId89">
        <w:r>
          <w:rPr>
            <w:rStyle w:val="InternetLink"/>
          </w:rPr>
          <w:t>https://www.krebsinformationsdienst.de/tumorarten/grundlagen/krebsentstehung.php</w:t>
        </w:r>
      </w:hyperlink>
    </w:p>
    <w:p>
      <w:pPr>
        <w:pStyle w:val="TextBody"/>
        <w:bidi w:val="0"/>
        <w:spacing w:lineRule="auto" w:line="276" w:before="0" w:after="140"/>
        <w:jc w:val="left"/>
        <w:rPr/>
      </w:pPr>
      <w:r>
        <w:rPr/>
        <w:t>erklären mit der Chromosomentheorie der Vererbung Regeln für die Weitergabe von genetischer Information an Folgegenerationen.</w:t>
      </w:r>
    </w:p>
    <w:p>
      <w:pPr>
        <w:pStyle w:val="TextBody"/>
        <w:bidi w:val="0"/>
        <w:spacing w:lineRule="auto" w:line="276" w:before="0" w:after="140"/>
        <w:jc w:val="left"/>
        <w:rPr/>
      </w:pPr>
      <w:r>
        <w:rPr>
          <w:rStyle w:val="Emphasis"/>
        </w:rPr>
        <w:t>Wie vollzieht sich die Weitergabe an Erbinformationen auf der Ebene der Zellen?</w:t>
      </w:r>
    </w:p>
    <w:p>
      <w:pPr>
        <w:pStyle w:val="TextBody"/>
        <w:bidi w:val="0"/>
        <w:spacing w:lineRule="auto" w:line="276" w:before="0" w:after="140"/>
        <w:jc w:val="left"/>
        <w:rPr/>
      </w:pPr>
      <w:r>
        <w:rPr/>
        <w:t xml:space="preserve">In Kurzform: Die DNS öffnet sich, eine Arbeitskopie wird erstellt (mRNS). Als Informationsbasis dient die Abfolge von Basen. Die DNS und die RNS bestehen aus einer Abfolge von vielen Basen. Es gibt 4 verschiedene Basen, 3 davon in sinnvoller Reihenfolge codieren 1 Aminosäure. Von den Aminosäuren gibt es 20, aus diesen 20 Aminosäuren werden alle Proteine aufgebaut. Die Proteine sind die Bau- und Wirkstoffe des Organismus. Ein Protein ist komplex: nicht nur die Reihenfolge auch die Faltung nimmt Einfluss auf die Wirkung. </w:t>
      </w:r>
    </w:p>
    <w:p>
      <w:pPr>
        <w:pStyle w:val="TextBody"/>
        <w:bidi w:val="0"/>
        <w:spacing w:lineRule="auto" w:line="276" w:before="0" w:after="140"/>
        <w:jc w:val="left"/>
        <w:rPr/>
      </w:pPr>
      <w:hyperlink r:id="rId90">
        <w:r>
          <w:rPr>
            <w:rStyle w:val="InternetLink"/>
          </w:rPr>
          <w:t>http://www.ngfn.de/index.php/kartierung_der_dna.html</w:t>
        </w:r>
      </w:hyperlink>
    </w:p>
    <w:p>
      <w:pPr>
        <w:pStyle w:val="TextBody"/>
        <w:bidi w:val="0"/>
        <w:spacing w:lineRule="auto" w:line="276" w:before="0" w:after="140"/>
        <w:jc w:val="left"/>
        <w:rPr/>
      </w:pPr>
      <w:hyperlink r:id="rId91">
        <w:r>
          <w:rPr>
            <w:rStyle w:val="InternetLink"/>
          </w:rPr>
          <w:t>https://de.serlo.org/biologie/65162/mitose-zellteilung?contentOnly</w:t>
        </w:r>
      </w:hyperlink>
    </w:p>
    <w:p>
      <w:pPr>
        <w:pStyle w:val="TextBody"/>
        <w:bidi w:val="0"/>
        <w:spacing w:lineRule="auto" w:line="276" w:before="0" w:after="140"/>
        <w:jc w:val="left"/>
        <w:rPr/>
      </w:pPr>
      <w:r>
        <w:rPr>
          <w:rStyle w:val="StrongEmphasis"/>
        </w:rPr>
        <w:t xml:space="preserve">Exkurs: </w:t>
      </w:r>
    </w:p>
    <w:p>
      <w:pPr>
        <w:pStyle w:val="Heading5"/>
        <w:bidi w:val="0"/>
        <w:jc w:val="left"/>
        <w:rPr/>
      </w:pPr>
      <w:r>
        <w:rPr/>
        <w:t>Zelle und Zelltypen</w:t>
      </w:r>
    </w:p>
    <w:p>
      <w:pPr>
        <w:pStyle w:val="TextBody"/>
        <w:bidi w:val="0"/>
        <w:spacing w:lineRule="auto" w:line="276" w:before="0" w:after="140"/>
        <w:jc w:val="left"/>
        <w:rPr/>
      </w:pPr>
      <w:r>
        <w:rPr/>
        <w:t>Wie viele Zelltypen gibt es, wie sehen diese aus und welche Aufgaben haben sie?</w:t>
      </w:r>
    </w:p>
    <w:p>
      <w:pPr>
        <w:pStyle w:val="TextBody"/>
        <w:bidi w:val="0"/>
        <w:spacing w:lineRule="auto" w:line="276" w:before="0" w:after="140"/>
        <w:jc w:val="left"/>
        <w:rPr/>
      </w:pPr>
      <w:hyperlink r:id="rId92">
        <w:r>
          <w:rPr>
            <w:rStyle w:val="InternetLink"/>
          </w:rPr>
          <w:t>https://www.kenhub.com/de/library/anatomie/zelltypen-des-menschlichen-korpers</w:t>
        </w:r>
      </w:hyperlink>
    </w:p>
    <w:p>
      <w:pPr>
        <w:pStyle w:val="TextBody"/>
        <w:bidi w:val="0"/>
        <w:spacing w:lineRule="auto" w:line="276" w:before="0" w:after="140"/>
        <w:jc w:val="left"/>
        <w:rPr/>
      </w:pPr>
      <w:r>
        <w:rPr>
          <w:rStyle w:val="StrongEmphasis"/>
        </w:rPr>
        <w:t>Exkurs, Ende</w:t>
      </w:r>
    </w:p>
    <w:p>
      <w:pPr>
        <w:pStyle w:val="Heading4"/>
        <w:bidi w:val="0"/>
        <w:jc w:val="left"/>
        <w:rPr/>
      </w:pPr>
      <w:r>
        <w:rPr/>
        <w:t>Ethische Fragen</w:t>
      </w:r>
    </w:p>
    <w:p>
      <w:pPr>
        <w:pStyle w:val="TextBody"/>
        <w:bidi w:val="0"/>
        <w:spacing w:lineRule="auto" w:line="276" w:before="0" w:after="140"/>
        <w:jc w:val="left"/>
        <w:rPr/>
      </w:pPr>
      <w:r>
        <w:rPr/>
        <w:t>beschreiben Anwendungsmöglichkeiten von Gen- oder Reproduktions-technik (z. B. Präimplantationsdiagnostik, Insulinherstellung, transgene Pflanzen).</w:t>
      </w:r>
    </w:p>
    <w:p>
      <w:pPr>
        <w:pStyle w:val="TextBody"/>
        <w:pBdr/>
        <w:bidi w:val="0"/>
        <w:spacing w:lineRule="atLeast" w:line="264" w:before="0" w:after="120"/>
        <w:ind w:left="0" w:right="0" w:hanging="0"/>
        <w:jc w:val="left"/>
        <w:rPr>
          <w:b w:val="false"/>
          <w:i w:val="false"/>
          <w:caps w:val="false"/>
          <w:smallCaps w:val="false"/>
          <w:color w:val="00A933"/>
        </w:rPr>
      </w:pPr>
      <w:r>
        <w:rPr>
          <w:rFonts w:ascii="Arial;Arial_EmbeddedFont;Arial_MSFontService;sans-serif" w:hAnsi="Arial;Arial_EmbeddedFont;Arial_MSFontService;sans-serif"/>
          <w:b/>
          <w:i w:val="false"/>
          <w:caps w:val="false"/>
          <w:smallCaps w:val="false"/>
          <w:color w:val="00A933"/>
          <w:sz w:val="24"/>
          <w:lang w:val="en-US"/>
        </w:rPr>
        <w:t>Präimplantationsdiagnostik (PID)</w:t>
      </w:r>
      <w:r>
        <w:rPr>
          <w:rFonts w:ascii="Arial;Arial_EmbeddedFont;Arial_MSFontService;sans-serif" w:hAnsi="Arial;Arial_EmbeddedFont;Arial_MSFontService;sans-serif"/>
          <w:b w:val="false"/>
          <w:i w:val="false"/>
          <w:caps w:val="false"/>
          <w:smallCaps w:val="false"/>
          <w:color w:val="00A933"/>
          <w:sz w:val="24"/>
          <w:lang w:val="en-US"/>
        </w:rPr>
        <w:t>:</w:t>
      </w:r>
      <w:r>
        <w:rPr>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pBdr/>
        <w:spacing w:lineRule="atLeast" w:line="264" w:before="0" w:after="120"/>
        <w:ind w:left="0" w:right="0" w:hanging="0"/>
        <w:jc w:val="left"/>
        <w:rPr>
          <w:b w:val="false"/>
          <w:i w:val="false"/>
          <w:caps w:val="false"/>
          <w:smallCaps w:val="false"/>
          <w:color w:val="00A933"/>
        </w:rPr>
      </w:pPr>
      <w:r>
        <w:rPr>
          <w:rFonts w:ascii="Arial;Arial_EmbeddedFont;Arial_MSFontService;sans-serif" w:hAnsi="Arial;Arial_EmbeddedFont;Arial_MSFontService;sans-serif"/>
          <w:b w:val="false"/>
          <w:i w:val="false"/>
          <w:caps w:val="false"/>
          <w:smallCaps w:val="false"/>
          <w:color w:val="00A933"/>
          <w:sz w:val="24"/>
          <w:lang w:val="en-US"/>
        </w:rPr>
        <w:t>Die PID ermöglicht die Untersuchung von Embryonen auf genetische Defekte, bevor sie in die Gebärmutter implantiert werden. Ziel ist es, Erbkrankheiten zu vermeiden. In Ländern wie Großbritannien ist die PID bei über 160 Indikationen legal, z. B. bei drohender Vererbung von Krebs oder Alzheimer. [1] [ ] [2]</w:t>
      </w:r>
      <w:r>
        <w:rPr>
          <w:b w:val="false"/>
          <w:i w:val="false"/>
          <w:caps w:val="false"/>
          <w:smallCaps w:val="false"/>
          <w:color w:val="00A933"/>
        </w:rPr>
        <w:t> </w:t>
      </w:r>
    </w:p>
    <w:p>
      <w:pPr>
        <w:pStyle w:val="TextBody"/>
        <w:pBdr/>
        <w:spacing w:lineRule="atLeast" w:line="264" w:before="0" w:after="120"/>
        <w:ind w:left="0" w:right="0" w:hanging="0"/>
        <w:jc w:val="left"/>
        <w:rPr>
          <w:b w:val="false"/>
          <w:i w:val="false"/>
          <w:caps w:val="false"/>
          <w:smallCaps w:val="false"/>
          <w:color w:val="00A933"/>
        </w:rPr>
      </w:pPr>
      <w:r>
        <w:rPr>
          <w:rFonts w:ascii="Arial;Arial_EmbeddedFont;Arial_MSFontService;sans-serif" w:hAnsi="Arial;Arial_EmbeddedFont;Arial_MSFontService;sans-serif"/>
          <w:b/>
          <w:i w:val="false"/>
          <w:caps w:val="false"/>
          <w:smallCaps w:val="false"/>
          <w:color w:val="00A933"/>
          <w:sz w:val="24"/>
          <w:lang w:val="en-US"/>
        </w:rPr>
        <w:t>Insulinherstellung</w:t>
      </w:r>
      <w:r>
        <w:rPr>
          <w:rFonts w:ascii="Arial;Arial_EmbeddedFont;Arial_MSFontService;sans-serif" w:hAnsi="Arial;Arial_EmbeddedFont;Arial_MSFontService;sans-serif"/>
          <w:b w:val="false"/>
          <w:i w:val="false"/>
          <w:caps w:val="false"/>
          <w:smallCaps w:val="false"/>
          <w:color w:val="00A933"/>
          <w:sz w:val="24"/>
          <w:lang w:val="en-US"/>
        </w:rPr>
        <w:t>:</w:t>
      </w:r>
      <w:r>
        <w:rPr>
          <w:b w:val="false"/>
          <w:i w:val="false"/>
          <w:caps w:val="false"/>
          <w:smallCaps w:val="false"/>
          <w:color w:val="00A933"/>
        </w:rPr>
        <w:t> </w:t>
      </w:r>
    </w:p>
    <w:p>
      <w:pPr>
        <w:pStyle w:val="TextBody"/>
        <w:pBdr/>
        <w:spacing w:lineRule="atLeast" w:line="264" w:before="0" w:after="120"/>
        <w:ind w:left="0" w:right="0" w:hanging="0"/>
        <w:jc w:val="left"/>
        <w:rPr>
          <w:b w:val="false"/>
          <w:i w:val="false"/>
          <w:caps w:val="false"/>
          <w:smallCaps w:val="false"/>
          <w:color w:val="00A933"/>
        </w:rPr>
      </w:pPr>
      <w:r>
        <w:rPr>
          <w:rFonts w:ascii="Arial;Arial_EmbeddedFont;Arial_MSFontService;sans-serif" w:hAnsi="Arial;Arial_EmbeddedFont;Arial_MSFontService;sans-serif"/>
          <w:b w:val="false"/>
          <w:i w:val="false"/>
          <w:caps w:val="false"/>
          <w:smallCaps w:val="false"/>
          <w:color w:val="00A933"/>
          <w:sz w:val="24"/>
          <w:lang w:val="en-US"/>
        </w:rPr>
        <w:t>Durch Gentechnik produzieren Bakterien oder Hefen menschliches Insulin. Dies revolutionierte die Diabetesbehandlung.</w:t>
      </w:r>
      <w:r>
        <w:rPr>
          <w:b w:val="false"/>
          <w:i w:val="false"/>
          <w:caps w:val="false"/>
          <w:smallCaps w:val="false"/>
          <w:color w:val="00A933"/>
        </w:rPr>
        <w:t> </w:t>
      </w:r>
    </w:p>
    <w:p>
      <w:pPr>
        <w:pStyle w:val="TextBody"/>
        <w:pBdr/>
        <w:spacing w:lineRule="atLeast" w:line="264" w:before="0" w:after="120"/>
        <w:ind w:left="0" w:right="0" w:hanging="0"/>
        <w:jc w:val="left"/>
        <w:rPr>
          <w:b w:val="false"/>
          <w:i w:val="false"/>
          <w:caps w:val="false"/>
          <w:smallCaps w:val="false"/>
          <w:color w:val="00A933"/>
        </w:rPr>
      </w:pPr>
      <w:r>
        <w:rPr>
          <w:rFonts w:ascii="Arial;Arial_EmbeddedFont;Arial_MSFontService;sans-serif" w:hAnsi="Arial;Arial_EmbeddedFont;Arial_MSFontService;sans-serif"/>
          <w:b/>
          <w:i w:val="false"/>
          <w:caps w:val="false"/>
          <w:smallCaps w:val="false"/>
          <w:color w:val="00A933"/>
          <w:sz w:val="24"/>
          <w:lang w:val="en-US"/>
        </w:rPr>
        <w:t>Transgene Pflanzen</w:t>
      </w:r>
      <w:r>
        <w:rPr>
          <w:rFonts w:ascii="Arial;Arial_EmbeddedFont;Arial_MSFontService;sans-serif" w:hAnsi="Arial;Arial_EmbeddedFont;Arial_MSFontService;sans-serif"/>
          <w:b w:val="false"/>
          <w:i w:val="false"/>
          <w:caps w:val="false"/>
          <w:smallCaps w:val="false"/>
          <w:color w:val="00A933"/>
          <w:sz w:val="24"/>
          <w:lang w:val="en-US"/>
        </w:rPr>
        <w:t>:</w:t>
      </w:r>
      <w:r>
        <w:rPr>
          <w:b w:val="false"/>
          <w:i w:val="false"/>
          <w:caps w:val="false"/>
          <w:smallCaps w:val="false"/>
          <w:color w:val="00A933"/>
        </w:rPr>
        <w:t> </w:t>
      </w:r>
    </w:p>
    <w:p>
      <w:pPr>
        <w:pStyle w:val="TextBody"/>
        <w:pBdr/>
        <w:spacing w:lineRule="atLeast" w:line="264" w:before="0" w:after="120"/>
        <w:ind w:left="0" w:right="0" w:hanging="0"/>
        <w:jc w:val="left"/>
        <w:rPr>
          <w:b w:val="false"/>
          <w:i w:val="false"/>
          <w:caps w:val="false"/>
          <w:smallCaps w:val="false"/>
          <w:color w:val="00A933"/>
        </w:rPr>
      </w:pPr>
      <w:r>
        <w:rPr>
          <w:rFonts w:ascii="Arial;Arial_EmbeddedFont;Arial_MSFontService;sans-serif" w:hAnsi="Arial;Arial_EmbeddedFont;Arial_MSFontService;sans-serif"/>
          <w:b w:val="false"/>
          <w:i w:val="false"/>
          <w:caps w:val="false"/>
          <w:smallCaps w:val="false"/>
          <w:color w:val="00A933"/>
          <w:sz w:val="24"/>
          <w:lang w:val="en-US"/>
        </w:rPr>
        <w:t>Gentechnisch veränderte Pflanzen (z. B. Bt-Mais) produzieren eigene Insektizide oder widerstehen Krankheiten.</w:t>
      </w:r>
      <w:r>
        <w:rPr>
          <w:b w:val="false"/>
          <w:i w:val="false"/>
          <w:caps w:val="false"/>
          <w:smallCaps w:val="false"/>
          <w:color w:val="00A933"/>
        </w:rPr>
        <w:t> </w:t>
      </w:r>
    </w:p>
    <w:p>
      <w:pPr>
        <w:pStyle w:val="TextBody"/>
        <w:pBdr/>
        <w:spacing w:lineRule="atLeast" w:line="264" w:before="0" w:after="120"/>
        <w:ind w:left="0" w:right="0" w:hanging="0"/>
        <w:jc w:val="left"/>
        <w:rPr>
          <w:b w:val="false"/>
          <w:i w:val="false"/>
          <w:caps w:val="false"/>
          <w:smallCaps w:val="false"/>
          <w:color w:val="00A933"/>
        </w:rPr>
      </w:pPr>
      <w:r>
        <w:rPr>
          <w:rFonts w:ascii="Arial;Arial_EmbeddedFont;Arial_MSFontService;sans-serif" w:hAnsi="Arial;Arial_EmbeddedFont;Arial_MSFontService;sans-serif"/>
          <w:b w:val="false"/>
          <w:i w:val="false"/>
          <w:caps w:val="false"/>
          <w:smallCaps w:val="false"/>
          <w:color w:val="00A933"/>
          <w:sz w:val="24"/>
          <w:lang w:val="en-US"/>
        </w:rPr>
        <w:t>Golden Rice wurde entwickelt, um Vitamin-A-Mangel zu bekämpfen.</w:t>
      </w:r>
      <w:r>
        <w:rPr>
          <w:b w:val="false"/>
          <w:i w:val="false"/>
          <w:caps w:val="false"/>
          <w:smallCaps w:val="false"/>
          <w:color w:val="00A933"/>
        </w:rPr>
        <w:t> </w:t>
      </w:r>
    </w:p>
    <w:p>
      <w:pPr>
        <w:pStyle w:val="TextBody"/>
        <w:pBdr/>
        <w:spacing w:lineRule="atLeast" w:line="264" w:before="0" w:after="120"/>
        <w:ind w:left="0" w:right="0" w:hanging="0"/>
        <w:jc w:val="left"/>
        <w:rPr/>
      </w:pPr>
      <w:hyperlink r:id="rId93" w:tgtFrame="_blank">
        <w:r>
          <w:rPr>
            <w:rStyle w:val="InternetLink"/>
            <w:rFonts w:ascii="Arial;Arial_EmbeddedFont;Arial_MSFontService;sans-serif" w:hAnsi="Arial;Arial_EmbeddedFont;Arial_MSFontService;sans-serif"/>
            <w:b w:val="false"/>
            <w:i w:val="false"/>
            <w:caps w:val="false"/>
            <w:smallCaps w:val="false"/>
            <w:strike w:val="false"/>
            <w:dstrike w:val="false"/>
            <w:color w:val="00A933"/>
            <w:sz w:val="24"/>
            <w:u w:val="single"/>
            <w:effect w:val="none"/>
            <w:lang w:val="en-US"/>
          </w:rPr>
          <w:t>PID - Präimplantationsdiagnostik: wie und wo möglich</w:t>
        </w:r>
      </w:hyperlink>
      <w:r>
        <w:rPr>
          <w:b w:val="false"/>
          <w:i w:val="false"/>
          <w:caps w:val="false"/>
          <w:smallCaps w:val="false"/>
          <w:color w:val="00A933"/>
        </w:rPr>
        <w:t> </w:t>
      </w:r>
    </w:p>
    <w:p>
      <w:pPr>
        <w:pStyle w:val="TextBody"/>
        <w:pBdr/>
        <w:spacing w:lineRule="atLeast" w:line="264" w:before="0" w:after="120"/>
        <w:ind w:left="0" w:right="0" w:hanging="0"/>
        <w:jc w:val="left"/>
        <w:rPr/>
      </w:pPr>
      <w:hyperlink r:id="rId94" w:tgtFrame="_blank">
        <w:r>
          <w:rPr>
            <w:rStyle w:val="InternetLink"/>
            <w:rFonts w:ascii="Arial;Arial_EmbeddedFont;Arial_MSFontService;sans-serif" w:hAnsi="Arial;Arial_EmbeddedFont;Arial_MSFontService;sans-serif"/>
            <w:b w:val="false"/>
            <w:i w:val="false"/>
            <w:caps w:val="false"/>
            <w:smallCaps w:val="false"/>
            <w:strike w:val="false"/>
            <w:dstrike w:val="false"/>
            <w:color w:val="00A933"/>
            <w:sz w:val="24"/>
            <w:u w:val="single"/>
            <w:effect w:val="none"/>
            <w:lang w:val="en-US"/>
          </w:rPr>
          <w:t>PRÄIMPLANTATIONSDIAGNOSTIK – FAKTEN UND DATEN - IMABE</w:t>
        </w:r>
      </w:hyperlink>
      <w:r>
        <w:rPr>
          <w:b w:val="false"/>
          <w:i w:val="false"/>
          <w:caps w:val="false"/>
          <w:smallCaps w:val="false"/>
          <w:color w:val="00A933"/>
        </w:rPr>
        <w:t> </w:t>
      </w:r>
    </w:p>
    <w:p>
      <w:pPr>
        <w:pStyle w:val="TextBody"/>
        <w:pBdr/>
        <w:spacing w:lineRule="atLeast" w:line="264" w:before="0" w:after="120"/>
        <w:ind w:left="0" w:right="0" w:hanging="0"/>
        <w:jc w:val="left"/>
        <w:rPr/>
      </w:pPr>
      <w:hyperlink r:id="rId95" w:tgtFrame="_blank">
        <w:r>
          <w:rPr>
            <w:rStyle w:val="InternetLink"/>
            <w:rFonts w:ascii="Arial;Arial_EmbeddedFont;Arial_MSFontService;sans-serif" w:hAnsi="Arial;Arial_EmbeddedFont;Arial_MSFontService;sans-serif"/>
            <w:b w:val="false"/>
            <w:i w:val="false"/>
            <w:caps w:val="false"/>
            <w:smallCaps w:val="false"/>
            <w:strike w:val="false"/>
            <w:dstrike w:val="false"/>
            <w:color w:val="00A933"/>
            <w:sz w:val="24"/>
            <w:u w:val="single"/>
            <w:effect w:val="none"/>
            <w:lang w:val="en-US"/>
          </w:rPr>
          <w:t>PID: Genetische Präimplantationsdiagnostik | Europe IVF</w:t>
        </w:r>
      </w:hyperlink>
      <w:r>
        <w:rPr>
          <w:b w:val="false"/>
          <w:i w:val="false"/>
          <w:caps w:val="false"/>
          <w:smallCaps w:val="false"/>
          <w:color w:val="00A933"/>
        </w:rPr>
        <w:t> </w:t>
      </w:r>
    </w:p>
    <w:p>
      <w:pPr>
        <w:pStyle w:val="TextBody"/>
        <w:pBdr/>
        <w:spacing w:lineRule="atLeast" w:line="264" w:before="0" w:after="120"/>
        <w:ind w:left="0" w:right="0" w:hanging="0"/>
        <w:jc w:val="left"/>
        <w:rPr/>
      </w:pPr>
      <w:hyperlink r:id="rId96" w:tgtFrame="_blank">
        <w:r>
          <w:rPr>
            <w:rStyle w:val="InternetLink"/>
            <w:rFonts w:ascii="Arial;Arial_EmbeddedFont;Arial_MSFontService;sans-serif" w:hAnsi="Arial;Arial_EmbeddedFont;Arial_MSFontService;sans-serif"/>
            <w:b w:val="false"/>
            <w:i w:val="false"/>
            <w:caps w:val="false"/>
            <w:smallCaps w:val="false"/>
            <w:strike w:val="false"/>
            <w:dstrike w:val="false"/>
            <w:color w:val="00A933"/>
            <w:sz w:val="24"/>
            <w:u w:val="single"/>
            <w:effect w:val="none"/>
            <w:lang w:val="en-US"/>
          </w:rPr>
          <w:t>Präimplantationsdiagnostik - Fakten und Daten - IMABE</w:t>
        </w:r>
      </w:hyperlink>
      <w:r>
        <w:rPr>
          <w:b w:val="false"/>
          <w:i w:val="false"/>
          <w:caps w:val="false"/>
          <w:smallCaps w:val="false"/>
          <w:color w:val="00A933"/>
        </w:rPr>
        <w:t> </w:t>
      </w:r>
    </w:p>
    <w:p>
      <w:pPr>
        <w:pStyle w:val="TextBody"/>
        <w:pBdr/>
        <w:spacing w:lineRule="atLeast" w:line="264" w:before="0" w:after="120"/>
        <w:ind w:left="0" w:right="0" w:hanging="0"/>
        <w:jc w:val="left"/>
        <w:rPr/>
      </w:pPr>
      <w:hyperlink r:id="rId97" w:tgtFrame="_blank">
        <w:r>
          <w:rPr>
            <w:rStyle w:val="InternetLink"/>
            <w:rFonts w:ascii="Arial;Arial_EmbeddedFont;Arial_MSFontService;sans-serif" w:hAnsi="Arial;Arial_EmbeddedFont;Arial_MSFontService;sans-serif"/>
            <w:b w:val="false"/>
            <w:i w:val="false"/>
            <w:caps w:val="false"/>
            <w:smallCaps w:val="false"/>
            <w:strike w:val="false"/>
            <w:dstrike w:val="false"/>
            <w:color w:val="00A933"/>
            <w:sz w:val="24"/>
            <w:u w:val="single"/>
            <w:effect w:val="none"/>
            <w:lang w:val="en-US"/>
          </w:rPr>
          <w:t>Präimplantationsdiagnostik - oesterreich.gv.at</w:t>
        </w:r>
      </w:hyperlink>
      <w:r>
        <w:rPr>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uto" w:line="276" w:before="0" w:after="140"/>
        <w:jc w:val="left"/>
        <w:rPr/>
      </w:pPr>
      <w:r>
        <w:rPr/>
      </w:r>
    </w:p>
    <w:p>
      <w:pPr>
        <w:pStyle w:val="TextBody"/>
        <w:bidi w:val="0"/>
        <w:spacing w:lineRule="auto" w:line="276" w:before="0" w:after="140"/>
        <w:jc w:val="left"/>
        <w:rPr/>
      </w:pPr>
      <w:r>
        <w:rPr>
          <w:rStyle w:val="Emphasis"/>
        </w:rPr>
        <w:t>Seit Jahrzehnten werkelt der Mensch im Genom von verschiedenen Lebewesen herum. Neben der technischen Seite gibt es auch eine ethische.</w:t>
      </w:r>
    </w:p>
    <w:p>
      <w:pPr>
        <w:pStyle w:val="TextBody"/>
        <w:bidi w:val="0"/>
        <w:spacing w:lineRule="auto" w:line="276" w:before="0" w:after="140"/>
        <w:jc w:val="left"/>
        <w:rPr/>
      </w:pPr>
      <w:hyperlink r:id="rId98">
        <w:r>
          <w:rPr>
            <w:rStyle w:val="InternetLink"/>
          </w:rPr>
          <w:t>https://lehrerfortbildung-bw.de/u_matnatech/bio/gym/bp2004/fb3/4_klasse9_10/12_pnd/</w:t>
        </w:r>
      </w:hyperlink>
    </w:p>
    <w:p>
      <w:pPr>
        <w:pStyle w:val="TextBody"/>
        <w:bidi w:val="0"/>
        <w:spacing w:lineRule="auto" w:line="276" w:before="0" w:after="140"/>
        <w:jc w:val="left"/>
        <w:rPr/>
      </w:pPr>
      <w:hyperlink r:id="rId99">
        <w:r>
          <w:rPr>
            <w:rStyle w:val="InternetLink"/>
          </w:rPr>
          <w:t>https://www.br.de/telekolleg/faecher/biologie/biologie-10-gentechnik120.html</w:t>
        </w:r>
      </w:hyperlink>
    </w:p>
    <w:p>
      <w:pPr>
        <w:pStyle w:val="Heading4"/>
        <w:bidi w:val="0"/>
        <w:jc w:val="left"/>
        <w:rPr/>
      </w:pPr>
      <w:r>
        <w:rPr/>
        <w:t>Klassenarbeit</w:t>
      </w:r>
    </w:p>
    <w:p>
      <w:pPr>
        <w:pStyle w:val="TextBody"/>
        <w:bidi w:val="0"/>
        <w:spacing w:lineRule="auto" w:line="276" w:before="0" w:after="140"/>
        <w:jc w:val="left"/>
        <w:rPr/>
      </w:pPr>
      <w:r>
        <w:rPr/>
        <w:t xml:space="preserve">Am Ende der UE ist von dir ein Lernplakat entstanden. Dieses Lernplakat enthält alles, was du in dieser UE gelernt hast. Auf dem Lernplakat findet man alle Begriffe und die Zusammenhänge. Du darfst eigene Skizzen erstellen, Diagramme ausschneiden und aufkleben, bunte Pfeile zeichnen, Erklärungen einfügen und vieles mehr. Es soll ein buntes lebendiges Plakat entstehen, das der ZuschauerIn Spaß macht. </w:t>
      </w:r>
    </w:p>
    <w:p>
      <w:pPr>
        <w:pStyle w:val="TextBody"/>
        <w:bidi w:val="0"/>
        <w:spacing w:lineRule="auto" w:line="276" w:before="0" w:after="140"/>
        <w:jc w:val="left"/>
        <w:rPr/>
      </w:pPr>
      <w:r>
        <w:rPr/>
        <w:t>Hinweis zum Erstellen: starten kann man mit einem DIN A3 Blatt. Ist die erste Hälfte der Unterrichtseinheit vorbei, kann man mit dem Plakat beginnen. Erst wenn man den Überblick gewonnen hat, lohnt es sich, das "richtige" Plakat zu erstellen.</w:t>
      </w:r>
    </w:p>
    <w:p>
      <w:pPr>
        <w:pStyle w:val="TextBody"/>
        <w:bidi w:val="0"/>
        <w:spacing w:lineRule="auto" w:line="276" w:before="0" w:after="140"/>
        <w:jc w:val="left"/>
        <w:rPr/>
      </w:pPr>
      <w:r>
        <w:rPr/>
      </w:r>
    </w:p>
    <w:p>
      <w:pPr>
        <w:pStyle w:val="TextBody"/>
        <w:bidi w:val="0"/>
        <w:spacing w:lineRule="auto" w:line="276" w:before="0" w:after="140"/>
        <w:jc w:val="left"/>
        <w:rPr/>
      </w:pPr>
      <w:r>
        <w:rPr/>
        <w:t>Done, 25.6.24</w:t>
      </w:r>
    </w:p>
    <w:p>
      <w:pPr>
        <w:pStyle w:val="TextBody"/>
        <w:bidi w:val="0"/>
        <w:spacing w:lineRule="auto" w:line="276" w:before="0" w:after="140"/>
        <w:jc w:val="left"/>
        <w:rPr/>
      </w:pPr>
      <w:r>
        <w:rPr/>
      </w:r>
    </w:p>
    <w:p>
      <w:pPr>
        <w:pStyle w:val="Normal"/>
        <w:bidi w:val="0"/>
        <w:jc w:val="left"/>
        <w:rPr/>
      </w:pPr>
      <w: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ptos">
    <w:altName w:val="Aptos_EmbeddedFont"/>
    <w:charset w:val="01"/>
    <w:family w:val="roman"/>
    <w:pitch w:val="variable"/>
  </w:font>
  <w:font w:name="Segoe UI">
    <w:altName w:val="Tahoma"/>
    <w:charset w:val="01"/>
    <w:family w:val="roman"/>
    <w:pitch w:val="variable"/>
  </w:font>
  <w:font w:name="Arial">
    <w:altName w:val="Arial_EmbeddedFont"/>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1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1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2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2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2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2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2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1">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2">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3">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4">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1">
    <w:lvl w:ilvl="0">
      <w:start w:val="1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2">
    <w:lvl w:ilvl="0">
      <w:start w:val="1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3">
    <w:lvl w:ilvl="0">
      <w:start w:val="1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4">
    <w:lvl w:ilvl="0">
      <w:start w:val="2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0">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1">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2">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3">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0">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2">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3">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7">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8">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9">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2">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3">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7">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8">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0">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2">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4">
    <w:name w:val="Heading 4"/>
    <w:basedOn w:val="Heading"/>
    <w:next w:val="TextBody"/>
    <w:qFormat/>
    <w:pPr>
      <w:spacing w:before="120" w:after="120"/>
      <w:outlineLvl w:val="3"/>
    </w:pPr>
    <w:rPr>
      <w:rFonts w:ascii="Liberation Serif" w:hAnsi="Liberation Serif" w:eastAsia="Noto Serif CJK SC" w:cs="Lohit Devanagari"/>
      <w:b/>
      <w:bCs/>
      <w:sz w:val="24"/>
      <w:szCs w:val="24"/>
    </w:rPr>
  </w:style>
  <w:style w:type="paragraph" w:styleId="Heading5">
    <w:name w:val="Heading 5"/>
    <w:basedOn w:val="Heading"/>
    <w:next w:val="TextBody"/>
    <w:qFormat/>
    <w:pPr>
      <w:spacing w:before="120" w:after="60"/>
      <w:outlineLvl w:val="4"/>
    </w:pPr>
    <w:rPr>
      <w:rFonts w:ascii="Liberation Serif" w:hAnsi="Liberation Serif" w:eastAsia="Noto Serif CJK SC" w:cs="Lohit Devanagari"/>
      <w:b/>
      <w:bCs/>
      <w:sz w:val="20"/>
      <w:szCs w:val="20"/>
    </w:rPr>
  </w:style>
  <w:style w:type="character" w:styleId="Emphasis">
    <w:name w:val="Emphasis"/>
    <w:qFormat/>
    <w:rPr>
      <w:i/>
      <w:iCs/>
    </w:rPr>
  </w:style>
  <w:style w:type="character" w:styleId="InternetLink">
    <w:name w:val="Hyperlink"/>
    <w:rPr>
      <w:color w:val="000080"/>
      <w:u w:val="single"/>
    </w:rPr>
  </w:style>
  <w:style w:type="character" w:styleId="StrongEmphasis">
    <w:name w:val="Strong Emphasis"/>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udyflix.de/biologie/dna-einfach-erklart-4092" TargetMode="External"/><Relationship Id="rId3" Type="http://schemas.openxmlformats.org/officeDocument/2006/relationships/hyperlink" Target="https://studyflix.de/biologie/dna-funktion-2601" TargetMode="External"/><Relationship Id="rId4" Type="http://schemas.openxmlformats.org/officeDocument/2006/relationships/hyperlink" Target="https://studyflix.de/biologie/proteinbiosynthese-2288" TargetMode="External"/><Relationship Id="rId5" Type="http://schemas.openxmlformats.org/officeDocument/2006/relationships/hyperlink" Target="https://studyflix.de/biologie/mrna-2333" TargetMode="External"/><Relationship Id="rId6" Type="http://schemas.openxmlformats.org/officeDocument/2006/relationships/hyperlink" Target="https://en.wikipedia.org/wiki/Protein_biosynthesis" TargetMode="External"/><Relationship Id="rId7" Type="http://schemas.openxmlformats.org/officeDocument/2006/relationships/hyperlink" Target="https://naturwissenschaften.ch/covid19-vaccination-explained/mrna_vaccines/was_ist_eine_mrna_und_welche_funktion_hat_sie_" TargetMode="External"/><Relationship Id="rId8" Type="http://schemas.openxmlformats.org/officeDocument/2006/relationships/hyperlink" Target="https://www.britannica.com/science/messenger-RNA" TargetMode="External"/><Relationship Id="rId9" Type="http://schemas.openxmlformats.org/officeDocument/2006/relationships/hyperlink" Target="https://www.studysmarter.de/schule/biologie/genetik/mrna/" TargetMode="External"/><Relationship Id="rId10" Type="http://schemas.openxmlformats.org/officeDocument/2006/relationships/hyperlink" Target="https://bing.com/search?q=Funktion+der+DNA" TargetMode="External"/><Relationship Id="rId11" Type="http://schemas.openxmlformats.org/officeDocument/2006/relationships/hyperlink" Target="https://www.xn--prfung-ratgeber-0vb.de/2019/01/die-dna-aufbau-funktion-und-struktur-erklaert/" TargetMode="External"/><Relationship Id="rId12" Type="http://schemas.openxmlformats.org/officeDocument/2006/relationships/hyperlink" Target="https://www.openscience.or.at/de/wissen/genetik-und-zellbiologie/2023-12-20-was-ist-dna/" TargetMode="External"/><Relationship Id="rId13" Type="http://schemas.openxmlformats.org/officeDocument/2006/relationships/hyperlink" Target="https://studyflix.de/biologie-schueler/dna-abiwissen-4314" TargetMode="External"/><Relationship Id="rId14" Type="http://schemas.openxmlformats.org/officeDocument/2006/relationships/hyperlink" Target="https://www.simplyscience.ch/kids/wissen/epigenetik-wie-die-umwelt-unsere-gene-beeinflusst" TargetMode="External"/><Relationship Id="rId15" Type="http://schemas.openxmlformats.org/officeDocument/2006/relationships/hyperlink" Target="https://www.openscience.or.at/de/wissen/genetik-und-zellbiologie/2022-12-29-epigenetik-3-wie-sport-und-ernaehrung-unsere-gene-beeinflussen/" TargetMode="External"/><Relationship Id="rId16" Type="http://schemas.openxmlformats.org/officeDocument/2006/relationships/hyperlink" Target="https://bing.com/search?q=Einfluss+der+Gene+auf+den+Stoffwechsel" TargetMode="External"/><Relationship Id="rId17" Type="http://schemas.openxmlformats.org/officeDocument/2006/relationships/hyperlink" Target="https://www.openscience.or.at/hungryforscienceblog/gene-und-ernaehrung-essen-was-den-genen-schmeckt/" TargetMode="External"/><Relationship Id="rId18" Type="http://schemas.openxmlformats.org/officeDocument/2006/relationships/hyperlink" Target="https://www.pflanzenforschung.de/de/pflanzenwissen/journal/organellengene-weit-wichtiger-als-angenommen-gene-chlor-10153" TargetMode="External"/><Relationship Id="rId19" Type="http://schemas.openxmlformats.org/officeDocument/2006/relationships/hyperlink" Target="https://www.dzd-ev.de/forschung/einfluss-von-genetik-und-epigenetik-auf-die-entstehung-von-diabetes/index.html" TargetMode="External"/><Relationship Id="rId20" Type="http://schemas.openxmlformats.org/officeDocument/2006/relationships/hyperlink" Target="https://simple.wikipedia.org/wiki/Protein_biosynthesis" TargetMode="External"/><Relationship Id="rId21" Type="http://schemas.openxmlformats.org/officeDocument/2006/relationships/hyperlink" Target="https://www.gesundheitsinformation.de/wie-funktioniert-die-vererbung.html" TargetMode="External"/><Relationship Id="rId22" Type="http://schemas.openxmlformats.org/officeDocument/2006/relationships/hyperlink" Target="https://studyflix.de/biologie/genom-2645" TargetMode="External"/><Relationship Id="rId23" Type="http://schemas.openxmlformats.org/officeDocument/2006/relationships/hyperlink" Target="https://bing.com/search?q=Weitergabe+von+Erbinformationen" TargetMode="External"/><Relationship Id="rId24" Type="http://schemas.openxmlformats.org/officeDocument/2006/relationships/hyperlink" Target="https://www.gutefrage.net/frage/wie-wird-eine-erbinformation-weitergegeben" TargetMode="External"/><Relationship Id="rId25" Type="http://schemas.openxmlformats.org/officeDocument/2006/relationships/hyperlink" Target="https://www.gettyimages.com/detail/photo/biology-royalty-free-image/1178200847" TargetMode="External"/><Relationship Id="rId26" Type="http://schemas.openxmlformats.org/officeDocument/2006/relationships/hyperlink" Target="https://www.simplyscience.ch/kids/wissen/das-gene-abc" TargetMode="External"/><Relationship Id="rId27" Type="http://schemas.openxmlformats.org/officeDocument/2006/relationships/hyperlink" Target="https://www.schule-bw.de/themen-und-impulse/individuelles-lernen-und-individuelle-foerderung/allgemein-bildende-schulen/kompetenzraster-2016/biologie/b_nl_56_3_lm_10.pdf" TargetMode="External"/><Relationship Id="rId28" Type="http://schemas.openxmlformats.org/officeDocument/2006/relationships/hyperlink" Target="https://lehrerfortbildung-bw.de/u_matnatech/bio/bs/6bg/6bg2/lpe_8_evolution_vererbung/2_vererbung/5_stationen/" TargetMode="External"/><Relationship Id="rId29" Type="http://schemas.openxmlformats.org/officeDocument/2006/relationships/hyperlink" Target="https://studyflix.de/biologie/gen-2599" TargetMode="External"/><Relationship Id="rId30" Type="http://schemas.openxmlformats.org/officeDocument/2006/relationships/hyperlink" Target="https://nebula.org/blog/de/gene/" TargetMode="External"/><Relationship Id="rId31" Type="http://schemas.openxmlformats.org/officeDocument/2006/relationships/hyperlink" Target="https://studyflix.de/biologie/dna-aufbau-2454" TargetMode="External"/><Relationship Id="rId32" Type="http://schemas.openxmlformats.org/officeDocument/2006/relationships/hyperlink" Target="https://www.msdmanuals.com/de-de/profi/multimedia/table/dns-aufbau" TargetMode="External"/><Relationship Id="rId33" Type="http://schemas.openxmlformats.org/officeDocument/2006/relationships/hyperlink" Target="https://medlexi.de/Gen" TargetMode="External"/><Relationship Id="rId34" Type="http://schemas.openxmlformats.org/officeDocument/2006/relationships/hyperlink" Target="https://www.msdmanuals.com/de/profi/spezielle-fachgebiete/grundprinzipien-der-medizinischen-genetik/einf&#252;hrung-in-die-genetik" TargetMode="External"/><Relationship Id="rId35" Type="http://schemas.openxmlformats.org/officeDocument/2006/relationships/hyperlink" Target="https://www.studocu.com/de-at/document/universitat-innsbruck/einfuhrung-in-die-psychologie-i/sachinformation-def-gen-einteilung-und-aufgaben-der-proteine/42260558" TargetMode="External"/><Relationship Id="rId36" Type="http://schemas.openxmlformats.org/officeDocument/2006/relationships/hyperlink" Target="http://walter.bislins.ch/wissen/index.asp?page=Von+der+DNA+zum+Protein" TargetMode="External"/><Relationship Id="rId37" Type="http://schemas.openxmlformats.org/officeDocument/2006/relationships/hyperlink" Target="https://easy-schule.de/proteinbiosynthese/" TargetMode="External"/><Relationship Id="rId38" Type="http://schemas.openxmlformats.org/officeDocument/2006/relationships/hyperlink" Target="https://www.studysmarter.de/schule/biologie/genetik/proteinbiosynthese/" TargetMode="External"/><Relationship Id="rId39" Type="http://schemas.openxmlformats.org/officeDocument/2006/relationships/hyperlink" Target="https://genetisches-maximum.de/erfahrungsberichte/mein-fazit-zur-gen-analyse/" TargetMode="External"/><Relationship Id="rId40" Type="http://schemas.openxmlformats.org/officeDocument/2006/relationships/hyperlink" Target="https://www.frustfrei-lernen.de/biologie/chromosomen-gene-dns.html" TargetMode="External"/><Relationship Id="rId41" Type="http://schemas.openxmlformats.org/officeDocument/2006/relationships/hyperlink" Target="https://bing.com/search?q=Ein+Gen+als+definierten+Abschnitt+der+DNS" TargetMode="External"/><Relationship Id="rId42" Type="http://schemas.openxmlformats.org/officeDocument/2006/relationships/hyperlink" Target="https://www.simplyscience.ch/kids/wissen/gene-sind-protein-bauplaene" TargetMode="External"/><Relationship Id="rId43" Type="http://schemas.openxmlformats.org/officeDocument/2006/relationships/hyperlink" Target="https://bing.com/search?q=Ein+Gen+kann+f&#252;r+verschiedenste+Baupl&#228;ne+immer+wieder+verwendet+werden" TargetMode="External"/><Relationship Id="rId44" Type="http://schemas.openxmlformats.org/officeDocument/2006/relationships/hyperlink" Target="https://www.propguru.de/ratgeber/der-ultimative-bauplan-guide-alles-was-sie-wissen-muessen/" TargetMode="External"/><Relationship Id="rId45" Type="http://schemas.openxmlformats.org/officeDocument/2006/relationships/hyperlink" Target="https://bebauung24.de/glossar/bauplan-lesen-symbole-verstehen-und-richtig-interpretieren" TargetMode="External"/><Relationship Id="rId46" Type="http://schemas.openxmlformats.org/officeDocument/2006/relationships/hyperlink" Target="https://www.wissenschaft.de/erde-umwelt/genetische-wurzeln-der-haarfarben-aufgedeckt/" TargetMode="External"/><Relationship Id="rId47" Type="http://schemas.openxmlformats.org/officeDocument/2006/relationships/hyperlink" Target="https://www.welt.de/wissenschaft/article13384327/Blond-braun-rot-Wie-die-Haarfarbe-entsteht.html" TargetMode="External"/><Relationship Id="rId48" Type="http://schemas.openxmlformats.org/officeDocument/2006/relationships/hyperlink" Target="https://www.simplyscience.ch/teens/wissen/chromosom-3-die-haarfarbe" TargetMode="External"/><Relationship Id="rId49" Type="http://schemas.openxmlformats.org/officeDocument/2006/relationships/hyperlink" Target="https://www.hoffmeister.it/index.php/freies-biologiebuch-fuer-schueler-und-studenten/116-freies-lehrbuch-biologie-08-15-klassische-genetik-ii" TargetMode="External"/><Relationship Id="rId50" Type="http://schemas.openxmlformats.org/officeDocument/2006/relationships/hyperlink" Target="https://www.schule-bw.de/themen-und-impulse/individuelles-lernen-und-individuelle-foerderung/allgemein-bildende-schulen/kompetenzraster-2016/biologie/b_nl_56_3_lm_10.pdf" TargetMode="External"/><Relationship Id="rId51" Type="http://schemas.openxmlformats.org/officeDocument/2006/relationships/hyperlink" Target="http://www.ngfn.de/index.php/von_der_erbinformation_zum_protein.html" TargetMode="External"/><Relationship Id="rId52" Type="http://schemas.openxmlformats.org/officeDocument/2006/relationships/hyperlink" Target="https://studyflix.de/biologie/gen-2599" TargetMode="External"/><Relationship Id="rId53" Type="http://schemas.openxmlformats.org/officeDocument/2006/relationships/hyperlink" Target="https://de.wikipedia.org/wiki/Gen" TargetMode="External"/><Relationship Id="rId54" Type="http://schemas.openxmlformats.org/officeDocument/2006/relationships/hyperlink" Target="https://www.mpg.de/18190161/das-ablesen-von-dna-erfordert-teamarbeit" TargetMode="External"/><Relationship Id="rId55" Type="http://schemas.openxmlformats.org/officeDocument/2006/relationships/hyperlink" Target="https://www.dasgehirn.info/aktuell/neues-aus-den-instituten/wie-zellen-altern-gene-werden-im-alter-schneller-und-fehlerhafter" TargetMode="External"/><Relationship Id="rId56" Type="http://schemas.openxmlformats.org/officeDocument/2006/relationships/hyperlink" Target="https://www.mpg.de/6351866/genom_interaktom" TargetMode="External"/><Relationship Id="rId57" Type="http://schemas.openxmlformats.org/officeDocument/2006/relationships/hyperlink" Target="https://www.medwiss.de/2023/07/24/wie-zellen-altern-gene-werden-im-alter-schneller-und-fehlerhafter-abgelesen/" TargetMode="External"/><Relationship Id="rId58" Type="http://schemas.openxmlformats.org/officeDocument/2006/relationships/hyperlink" Target="https://bing.com/search?q=Definition+von+Genen+und+ihrer+Funktion+in+Zellen" TargetMode="External"/><Relationship Id="rId59" Type="http://schemas.openxmlformats.org/officeDocument/2006/relationships/hyperlink" Target="https://www.studysmarter.de/schule/biologie/genetik/gen/" TargetMode="External"/><Relationship Id="rId60" Type="http://schemas.openxmlformats.org/officeDocument/2006/relationships/hyperlink" Target="https://abitur-wissen.org/index.php/biologie/genetik/223-genetik-der-genbegriff-und-gendefinition?tmpl=component" TargetMode="External"/><Relationship Id="rId61" Type="http://schemas.openxmlformats.org/officeDocument/2006/relationships/hyperlink" Target="https://studyflix.de/biologie/transkriptionsfaktoren-2563" TargetMode="External"/><Relationship Id="rId62" Type="http://schemas.openxmlformats.org/officeDocument/2006/relationships/hyperlink" Target="https://flexikon.doccheck.com/de/Transkriptionsfaktor" TargetMode="External"/><Relationship Id="rId63" Type="http://schemas.openxmlformats.org/officeDocument/2006/relationships/hyperlink" Target="https://bing.com/search?q=Was+sind+Transkriptionsfaktoren%3F" TargetMode="External"/><Relationship Id="rId64" Type="http://schemas.openxmlformats.org/officeDocument/2006/relationships/hyperlink" Target="https://www.studysmarter.de/studium/biologie-studium/molekularbiologie-studium/transkriptionsfaktoren-studium/" TargetMode="External"/><Relationship Id="rId65" Type="http://schemas.openxmlformats.org/officeDocument/2006/relationships/hyperlink" Target="https://studyflix.de/biologie/transkriptionsfaktoren-2563" TargetMode="External"/><Relationship Id="rId66" Type="http://schemas.openxmlformats.org/officeDocument/2006/relationships/hyperlink" Target="https://flexikon.doccheck.com/de/Transkriptionsfaktor" TargetMode="External"/><Relationship Id="rId67" Type="http://schemas.openxmlformats.org/officeDocument/2006/relationships/hyperlink" Target="https://www.studysmarter.de/studium/biologie-studium/molekularbiologie-studium/transkriptionsfaktoren-studium/" TargetMode="External"/><Relationship Id="rId68" Type="http://schemas.openxmlformats.org/officeDocument/2006/relationships/hyperlink" Target="https://www.studysmarter.de/studium/chemie-studium/biochemie-studium/transkriptionsfaktoren/" TargetMode="External"/><Relationship Id="rId69" Type="http://schemas.openxmlformats.org/officeDocument/2006/relationships/hyperlink" Target="https://www.lecturio.de/artikel/medizin/regulation-der-transkription/" TargetMode="External"/><Relationship Id="rId70" Type="http://schemas.openxmlformats.org/officeDocument/2006/relationships/hyperlink" Target="https://bing.com/search?q=Regulation+von+Transkriptionsfaktoren" TargetMode="External"/><Relationship Id="rId71" Type="http://schemas.openxmlformats.org/officeDocument/2006/relationships/hyperlink" Target="https://studyflix.de/biologie/transkriptionsfaktoren-2563" TargetMode="External"/><Relationship Id="rId72" Type="http://schemas.openxmlformats.org/officeDocument/2006/relationships/hyperlink" Target="https://www.mpg.de/16660603/mpihlr_jb_2020" TargetMode="External"/><Relationship Id="rId73" Type="http://schemas.openxmlformats.org/officeDocument/2006/relationships/hyperlink" Target="https://www.studysmarter.de/schule/biologie/genetik/epigenetik/" TargetMode="External"/><Relationship Id="rId74" Type="http://schemas.openxmlformats.org/officeDocument/2006/relationships/hyperlink" Target="https://www.spektrum.de/leseprobe/biochemie-kontrolle-der-genexpression/1696538" TargetMode="External"/><Relationship Id="rId75" Type="http://schemas.openxmlformats.org/officeDocument/2006/relationships/hyperlink" Target="https://www.spektrum.de/lexikon/biologie/genregulation/27396" TargetMode="External"/><Relationship Id="rId76" Type="http://schemas.openxmlformats.org/officeDocument/2006/relationships/hyperlink" Target="https://www.deutscheklinik.de/blogs/sekundaer-und-tertiaerpraevention-existenter-erkrankungen/einzelansicht/nutri-epigenetik-einfluss-der-ernaehrung-auf-die-genexpression" TargetMode="External"/><Relationship Id="rId77" Type="http://schemas.openxmlformats.org/officeDocument/2006/relationships/hyperlink" Target="https://www.rosenfluh.ch/media/2016/03/Nutri-Epigenetik-Der-Zusammenhang-zwischen-Ernaehrung-und-Genetik.pdf" TargetMode="External"/><Relationship Id="rId78" Type="http://schemas.openxmlformats.org/officeDocument/2006/relationships/hyperlink" Target="https://microbiologynote.com/de/qna/2662/Wie-beeinflusst-die-Umgebung-die-Genexpression%3F" TargetMode="External"/><Relationship Id="rId79" Type="http://schemas.openxmlformats.org/officeDocument/2006/relationships/hyperlink" Target="https://pan-int.org/de/the-power-of-nutrition-part-1/" TargetMode="External"/><Relationship Id="rId80" Type="http://schemas.openxmlformats.org/officeDocument/2006/relationships/hyperlink" Target="https://bing.com/search?q=Einfluss+der+Ern&#228;hrung+auf+die+Genexpression" TargetMode="External"/><Relationship Id="rId81" Type="http://schemas.openxmlformats.org/officeDocument/2006/relationships/hyperlink" Target="http://www.mallig.eduvinet.de/bio/Repetito/Karyog.html" TargetMode="External"/><Relationship Id="rId82" Type="http://schemas.openxmlformats.org/officeDocument/2006/relationships/hyperlink" Target="http://www.ngfn.de/index.php/chromosomen.html" TargetMode="External"/><Relationship Id="rId83" Type="http://schemas.openxmlformats.org/officeDocument/2006/relationships/hyperlink" Target="https://hoffmeister.it/index.php/freies-biologiebuch-fuer-schueler-und-studenten/102-freies-lehrbuch-biologie-08-01-zellulaere-grundlagen-der-vererbung" TargetMode="External"/><Relationship Id="rId84" Type="http://schemas.openxmlformats.org/officeDocument/2006/relationships/hyperlink" Target="https://lehrerfortbildung-bw.de/u_matnatech/bio/gym/bp2004/fb3/4_klasse9_10/3_mitose/" TargetMode="External"/><Relationship Id="rId85" Type="http://schemas.openxmlformats.org/officeDocument/2006/relationships/hyperlink" Target="https://de.serlo.org/biologie/65164/meiose-reifeteilung" TargetMode="External"/><Relationship Id="rId86" Type="http://schemas.openxmlformats.org/officeDocument/2006/relationships/hyperlink" Target="https://www.schule-bw.de/themen-und-impulse/individuelles-lernen-und-individuelle-foerderung/allgemein-bildende-schulen/kompetenzraster-2016/biologie/b_nl_56_3_lm_10.pdf" TargetMode="External"/><Relationship Id="rId87" Type="http://schemas.openxmlformats.org/officeDocument/2006/relationships/hyperlink" Target="https://www.hoffmeister.it/index.php/freies-biologiebuch-fuer-schueler-und-studenten?start=42" TargetMode="External"/><Relationship Id="rId88" Type="http://schemas.openxmlformats.org/officeDocument/2006/relationships/hyperlink" Target="https://www.pflanzenforschung.de/de/pflanzenwissen/lexikon-a-z/mutagenese-2048" TargetMode="External"/><Relationship Id="rId89" Type="http://schemas.openxmlformats.org/officeDocument/2006/relationships/hyperlink" Target="https://www.krebsinformationsdienst.de/tumorarten/grundlagen/krebsentstehung.php" TargetMode="External"/><Relationship Id="rId90" Type="http://schemas.openxmlformats.org/officeDocument/2006/relationships/hyperlink" Target="http://www.ngfn.de/index.php/kartierung_der_dna.html" TargetMode="External"/><Relationship Id="rId91" Type="http://schemas.openxmlformats.org/officeDocument/2006/relationships/hyperlink" Target="https://de.serlo.org/biologie/65162/mitose-zellteilung?contentOnly" TargetMode="External"/><Relationship Id="rId92" Type="http://schemas.openxmlformats.org/officeDocument/2006/relationships/hyperlink" Target="https://www.kenhub.com/de/library/anatomie/zelltypen-des-menschlichen-korpers" TargetMode="External"/><Relationship Id="rId93" Type="http://schemas.openxmlformats.org/officeDocument/2006/relationships/hyperlink" Target="https://www.wegweiser-kinderwunsch.de/praeimplantationsdiagnostik/" TargetMode="External"/><Relationship Id="rId94" Type="http://schemas.openxmlformats.org/officeDocument/2006/relationships/hyperlink" Target="https://www.imabe.org/fileadmin/downloads/dokumente/PID_Fakten_und_Daten_IMABE.pdf" TargetMode="External"/><Relationship Id="rId95" Type="http://schemas.openxmlformats.org/officeDocument/2006/relationships/hyperlink" Target="https://europeivf.com/de/methode/pgt/" TargetMode="External"/><Relationship Id="rId96" Type="http://schemas.openxmlformats.org/officeDocument/2006/relationships/hyperlink" Target="https://www.imabe.org/erklaerungen/praeimplantationsdiagnostik-fakten-und-daten" TargetMode="External"/><Relationship Id="rId97" Type="http://schemas.openxmlformats.org/officeDocument/2006/relationships/hyperlink" Target="https://www.oesterreich.gv.at/themen/familie_und_partnerschaft/geburt-eines-kindes/medizinisch_unterstuetzte_fortpflanzung/Seite.3430005.html" TargetMode="External"/><Relationship Id="rId98" Type="http://schemas.openxmlformats.org/officeDocument/2006/relationships/hyperlink" Target="https://lehrerfortbildung-bw.de/u_matnatech/bio/gym/bp2004/fb3/4_klasse9_10/12_pnd/" TargetMode="External"/><Relationship Id="rId99" Type="http://schemas.openxmlformats.org/officeDocument/2006/relationships/hyperlink" Target="https://www.br.de/telekolleg/faecher/biologie/biologie-10-gentechnik120.html" TargetMode="Externa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LibreOffice/7.3.7.2$Linux_X86_64 LibreOffice_project/30$Build-2</Application>
  <AppVersion>15.0000</AppVersion>
  <Pages>11</Pages>
  <Words>3003</Words>
  <Characters>20753</Characters>
  <CharactersWithSpaces>23629</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2024-06-24T11:05:37Z</dcterms:created>
  <dc:creator/>
  <dc:description/>
  <dc:language>de-DE</dc:language>
  <cp:lastModifiedBy/>
  <dcterms:modified xsi:type="dcterms:W3CDTF">2024-06-25T14:13:54Z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